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785A8364" w:rsidR="008B2037" w:rsidRPr="00387DF7" w:rsidRDefault="008B2037" w:rsidP="008B2037">
      <w:pPr>
        <w:pStyle w:val="CRCoverPage"/>
        <w:tabs>
          <w:tab w:val="right" w:pos="9639"/>
        </w:tabs>
        <w:spacing w:after="0"/>
        <w:rPr>
          <w:b/>
          <w:bCs/>
          <w:sz w:val="24"/>
          <w:szCs w:val="24"/>
          <w:lang w:val="en-US"/>
        </w:rPr>
      </w:pPr>
      <w:r w:rsidRPr="00387DF7">
        <w:rPr>
          <w:b/>
          <w:bCs/>
          <w:sz w:val="24"/>
          <w:szCs w:val="24"/>
          <w:lang w:val="en-US"/>
        </w:rPr>
        <w:t>3GPP TSG-RAN WG3 Meeting #11</w:t>
      </w:r>
      <w:r w:rsidR="000C7AD6" w:rsidRPr="00387DF7">
        <w:rPr>
          <w:b/>
          <w:bCs/>
          <w:sz w:val="24"/>
          <w:szCs w:val="24"/>
          <w:lang w:val="en-US"/>
        </w:rPr>
        <w:t>4</w:t>
      </w:r>
      <w:r w:rsidRPr="00387DF7">
        <w:rPr>
          <w:b/>
          <w:bCs/>
          <w:sz w:val="24"/>
          <w:szCs w:val="24"/>
          <w:lang w:val="en-US"/>
        </w:rPr>
        <w:t>-e</w:t>
      </w:r>
      <w:r w:rsidRPr="00387DF7">
        <w:rPr>
          <w:b/>
          <w:bCs/>
          <w:sz w:val="24"/>
          <w:szCs w:val="24"/>
          <w:lang w:val="en-US"/>
        </w:rPr>
        <w:tab/>
      </w:r>
      <w:r w:rsidR="000D5820">
        <w:rPr>
          <w:b/>
          <w:bCs/>
          <w:sz w:val="24"/>
          <w:szCs w:val="24"/>
          <w:lang w:val="en-US"/>
        </w:rPr>
        <w:t>R3-215379</w:t>
      </w:r>
    </w:p>
    <w:p w14:paraId="06EE6357" w14:textId="078C2BF9" w:rsidR="008B2037" w:rsidRPr="00387DF7" w:rsidRDefault="008B2037" w:rsidP="008B2037">
      <w:pPr>
        <w:pStyle w:val="CRCoverPage"/>
        <w:tabs>
          <w:tab w:val="right" w:pos="9639"/>
          <w:tab w:val="right" w:pos="13323"/>
        </w:tabs>
        <w:spacing w:after="0"/>
        <w:rPr>
          <w:rFonts w:eastAsia="SimSun"/>
          <w:b/>
          <w:sz w:val="24"/>
          <w:szCs w:val="24"/>
          <w:lang w:val="en-US"/>
        </w:rPr>
      </w:pPr>
      <w:r w:rsidRPr="00387DF7">
        <w:rPr>
          <w:b/>
          <w:bCs/>
          <w:sz w:val="24"/>
          <w:szCs w:val="24"/>
          <w:lang w:val="en-US"/>
        </w:rPr>
        <w:t xml:space="preserve">E-meeting, </w:t>
      </w:r>
      <w:r w:rsidR="000C7AD6" w:rsidRPr="00387DF7">
        <w:rPr>
          <w:b/>
          <w:bCs/>
          <w:sz w:val="24"/>
          <w:szCs w:val="24"/>
          <w:lang w:val="en-US"/>
        </w:rPr>
        <w:t>01-11</w:t>
      </w:r>
      <w:r w:rsidR="00FB541F" w:rsidRPr="00387DF7">
        <w:rPr>
          <w:b/>
          <w:bCs/>
          <w:sz w:val="24"/>
          <w:szCs w:val="24"/>
          <w:lang w:val="en-US"/>
        </w:rPr>
        <w:t xml:space="preserve"> </w:t>
      </w:r>
      <w:r w:rsidR="000C7AD6" w:rsidRPr="00387DF7">
        <w:rPr>
          <w:b/>
          <w:bCs/>
          <w:sz w:val="24"/>
          <w:szCs w:val="24"/>
          <w:lang w:val="en-US"/>
        </w:rPr>
        <w:t>Nov</w:t>
      </w:r>
      <w:r w:rsidRPr="00387DF7">
        <w:rPr>
          <w:b/>
          <w:bCs/>
          <w:sz w:val="24"/>
          <w:szCs w:val="24"/>
          <w:lang w:val="en-US"/>
        </w:rPr>
        <w:t xml:space="preserve"> 2021</w:t>
      </w:r>
    </w:p>
    <w:p w14:paraId="0265B775" w14:textId="77777777" w:rsidR="008B2037" w:rsidRPr="00387DF7" w:rsidRDefault="008B2037" w:rsidP="008B2037">
      <w:pPr>
        <w:widowControl w:val="0"/>
        <w:jc w:val="both"/>
        <w:rPr>
          <w:rFonts w:ascii="Arial" w:eastAsia="SimSun" w:hAnsi="Arial"/>
          <w:sz w:val="24"/>
          <w:lang w:val="en-US" w:eastAsia="zh-CN"/>
        </w:rPr>
      </w:pPr>
    </w:p>
    <w:p w14:paraId="133BB57C" w14:textId="5DDA4186" w:rsidR="008B2037" w:rsidRPr="00387DF7" w:rsidRDefault="008B2037" w:rsidP="008B2037">
      <w:pPr>
        <w:tabs>
          <w:tab w:val="left" w:pos="1985"/>
        </w:tabs>
        <w:spacing w:after="180"/>
        <w:ind w:left="1980" w:hanging="1980"/>
        <w:rPr>
          <w:rFonts w:ascii="Arial" w:eastAsia="SimSun" w:hAnsi="Arial"/>
          <w:sz w:val="24"/>
          <w:lang w:val="en-US" w:eastAsia="zh-CN"/>
        </w:rPr>
      </w:pPr>
      <w:r w:rsidRPr="00387DF7">
        <w:rPr>
          <w:rFonts w:ascii="Arial" w:eastAsia="SimSun" w:hAnsi="Arial"/>
          <w:b/>
          <w:sz w:val="24"/>
          <w:lang w:val="en-US"/>
        </w:rPr>
        <w:t>Title:</w:t>
      </w:r>
      <w:r w:rsidRPr="00387DF7">
        <w:rPr>
          <w:rFonts w:ascii="Arial" w:eastAsia="SimSun" w:hAnsi="Arial"/>
          <w:sz w:val="24"/>
          <w:lang w:val="en-US"/>
        </w:rPr>
        <w:t xml:space="preserve"> </w:t>
      </w:r>
      <w:r w:rsidRPr="00387DF7">
        <w:rPr>
          <w:rFonts w:ascii="Arial" w:eastAsia="SimSun" w:hAnsi="Arial"/>
          <w:sz w:val="24"/>
          <w:lang w:val="en-US"/>
        </w:rPr>
        <w:tab/>
      </w:r>
      <w:r w:rsidRPr="00387DF7">
        <w:rPr>
          <w:rFonts w:ascii="Arial" w:eastAsia="SimSun" w:hAnsi="Arial"/>
          <w:sz w:val="24"/>
          <w:lang w:val="en-US" w:eastAsia="zh-CN"/>
        </w:rPr>
        <w:t>Discussion on</w:t>
      </w:r>
      <w:r w:rsidR="00C21009" w:rsidRPr="00387DF7">
        <w:rPr>
          <w:rFonts w:ascii="Arial" w:eastAsia="SimSun" w:hAnsi="Arial"/>
          <w:sz w:val="24"/>
          <w:lang w:val="en-US" w:eastAsia="zh-CN"/>
        </w:rPr>
        <w:t xml:space="preserve"> </w:t>
      </w:r>
      <w:r w:rsidR="009B00DE" w:rsidRPr="00387DF7">
        <w:rPr>
          <w:rFonts w:ascii="Arial" w:eastAsia="SimSun" w:hAnsi="Arial"/>
          <w:sz w:val="24"/>
          <w:lang w:val="en-US" w:eastAsia="zh-CN"/>
        </w:rPr>
        <w:t>misalignment in SRS configuration</w:t>
      </w:r>
    </w:p>
    <w:p w14:paraId="74AE0F71" w14:textId="77777777" w:rsidR="008B2037" w:rsidRPr="00387DF7" w:rsidRDefault="008B2037" w:rsidP="008B2037">
      <w:pPr>
        <w:tabs>
          <w:tab w:val="left" w:pos="1985"/>
        </w:tabs>
        <w:spacing w:after="180"/>
        <w:ind w:left="1980" w:hanging="1980"/>
        <w:rPr>
          <w:rFonts w:ascii="Arial" w:eastAsia="SimSun" w:hAnsi="Arial"/>
          <w:sz w:val="24"/>
          <w:lang w:val="en-US" w:eastAsia="zh-CN"/>
        </w:rPr>
      </w:pPr>
      <w:r w:rsidRPr="00387DF7">
        <w:rPr>
          <w:rFonts w:ascii="Arial" w:eastAsia="SimSun" w:hAnsi="Arial"/>
          <w:b/>
          <w:sz w:val="24"/>
          <w:lang w:val="en-US"/>
        </w:rPr>
        <w:t xml:space="preserve">Source: </w:t>
      </w:r>
      <w:r w:rsidRPr="00387DF7">
        <w:rPr>
          <w:rFonts w:ascii="Arial" w:eastAsia="SimSun" w:hAnsi="Arial"/>
          <w:b/>
          <w:sz w:val="24"/>
          <w:lang w:val="en-US"/>
        </w:rPr>
        <w:tab/>
      </w:r>
      <w:r w:rsidRPr="00387DF7">
        <w:rPr>
          <w:rFonts w:ascii="Arial" w:eastAsia="SimSun" w:hAnsi="Arial"/>
          <w:sz w:val="24"/>
          <w:lang w:val="en-US" w:eastAsia="zh-CN"/>
        </w:rPr>
        <w:t>Huawei</w:t>
      </w:r>
    </w:p>
    <w:p w14:paraId="54935823" w14:textId="51A4CC88" w:rsidR="008B2037" w:rsidRPr="00387DF7" w:rsidRDefault="008B2037" w:rsidP="008B2037">
      <w:pPr>
        <w:tabs>
          <w:tab w:val="left" w:pos="1985"/>
        </w:tabs>
        <w:spacing w:after="180"/>
        <w:rPr>
          <w:rFonts w:ascii="Arial" w:eastAsia="SimSun" w:hAnsi="Arial"/>
          <w:sz w:val="24"/>
          <w:lang w:val="en-US" w:eastAsia="zh-CN"/>
        </w:rPr>
      </w:pPr>
      <w:r w:rsidRPr="00387DF7">
        <w:rPr>
          <w:rFonts w:ascii="Arial" w:eastAsia="SimSun" w:hAnsi="Arial"/>
          <w:b/>
          <w:sz w:val="24"/>
          <w:lang w:val="en-US"/>
        </w:rPr>
        <w:t>Agenda item:</w:t>
      </w:r>
      <w:r w:rsidRPr="00387DF7">
        <w:rPr>
          <w:rFonts w:ascii="Arial" w:eastAsia="SimSun" w:hAnsi="Arial"/>
          <w:sz w:val="24"/>
          <w:lang w:val="en-US"/>
        </w:rPr>
        <w:tab/>
      </w:r>
      <w:r w:rsidR="00C21009" w:rsidRPr="00387DF7">
        <w:rPr>
          <w:rFonts w:ascii="Arial" w:eastAsia="SimSun" w:hAnsi="Arial"/>
          <w:sz w:val="24"/>
          <w:lang w:val="en-US"/>
        </w:rPr>
        <w:t>8</w:t>
      </w:r>
      <w:r w:rsidR="00C26A89" w:rsidRPr="00387DF7">
        <w:rPr>
          <w:rFonts w:ascii="Arial" w:eastAsia="SimSun" w:hAnsi="Arial"/>
          <w:sz w:val="24"/>
          <w:lang w:val="en-US"/>
        </w:rPr>
        <w:t>.</w:t>
      </w:r>
      <w:r w:rsidR="008E0CF6" w:rsidRPr="00387DF7">
        <w:rPr>
          <w:rFonts w:ascii="Arial" w:eastAsia="SimSun" w:hAnsi="Arial"/>
          <w:sz w:val="24"/>
          <w:lang w:val="en-US"/>
        </w:rPr>
        <w:t>1</w:t>
      </w:r>
    </w:p>
    <w:p w14:paraId="33A91ABF" w14:textId="77777777" w:rsidR="008B2037" w:rsidRPr="00387DF7" w:rsidRDefault="008B2037" w:rsidP="008B2037">
      <w:pPr>
        <w:tabs>
          <w:tab w:val="left" w:pos="1985"/>
        </w:tabs>
        <w:spacing w:after="180"/>
        <w:ind w:left="1980" w:hanging="1980"/>
        <w:rPr>
          <w:rFonts w:ascii="Arial" w:eastAsia="SimSun" w:hAnsi="Arial"/>
          <w:sz w:val="24"/>
          <w:lang w:val="en-US" w:eastAsia="zh-CN"/>
        </w:rPr>
      </w:pPr>
      <w:r w:rsidRPr="00387DF7">
        <w:rPr>
          <w:rFonts w:ascii="Arial" w:eastAsia="SimSun" w:hAnsi="Arial"/>
          <w:b/>
          <w:sz w:val="24"/>
          <w:lang w:val="en-US"/>
        </w:rPr>
        <w:t>Document Type:</w:t>
      </w:r>
      <w:r w:rsidRPr="00387DF7">
        <w:rPr>
          <w:rFonts w:ascii="Arial" w:eastAsia="SimSun" w:hAnsi="Arial"/>
          <w:sz w:val="24"/>
          <w:lang w:val="en-US"/>
        </w:rPr>
        <w:tab/>
      </w:r>
      <w:r w:rsidRPr="00387DF7">
        <w:rPr>
          <w:rFonts w:ascii="Arial" w:eastAsia="SimSun" w:hAnsi="Arial"/>
          <w:sz w:val="24"/>
          <w:lang w:val="en-US" w:eastAsia="zh-CN"/>
        </w:rPr>
        <w:t>Other</w:t>
      </w:r>
    </w:p>
    <w:p w14:paraId="7973D7AB" w14:textId="77777777" w:rsidR="008B2037" w:rsidRPr="00387DF7" w:rsidRDefault="008B2037" w:rsidP="008B2037">
      <w:pPr>
        <w:keepNext/>
        <w:keepLines/>
        <w:pBdr>
          <w:top w:val="single" w:sz="12" w:space="3" w:color="auto"/>
        </w:pBdr>
        <w:spacing w:before="240" w:after="180"/>
        <w:ind w:left="1134" w:hanging="1134"/>
        <w:outlineLvl w:val="0"/>
        <w:rPr>
          <w:rFonts w:ascii="Arial" w:eastAsia="SimSun" w:hAnsi="Arial"/>
          <w:sz w:val="36"/>
          <w:lang w:val="en-US" w:eastAsia="zh-CN"/>
        </w:rPr>
      </w:pPr>
      <w:r w:rsidRPr="00387DF7">
        <w:rPr>
          <w:rFonts w:ascii="Arial" w:eastAsia="SimSun" w:hAnsi="Arial"/>
          <w:sz w:val="36"/>
          <w:lang w:val="en-US" w:eastAsia="zh-CN"/>
        </w:rPr>
        <w:t>1. Introduction</w:t>
      </w:r>
    </w:p>
    <w:p w14:paraId="0950B6EF" w14:textId="4610B217" w:rsidR="008B2037" w:rsidRPr="00387DF7" w:rsidRDefault="00F31132" w:rsidP="00CB45D2">
      <w:pPr>
        <w:spacing w:after="180"/>
        <w:rPr>
          <w:rFonts w:eastAsia="SimSun"/>
          <w:lang w:val="en-US" w:eastAsia="zh-CN"/>
        </w:rPr>
      </w:pPr>
      <w:r w:rsidRPr="00387DF7">
        <w:rPr>
          <w:rFonts w:eastAsia="SimSun"/>
          <w:lang w:val="en-US" w:eastAsia="zh-CN"/>
        </w:rPr>
        <w:t>A reply LS from RAN</w:t>
      </w:r>
      <w:r w:rsidR="009B00DE" w:rsidRPr="00387DF7">
        <w:rPr>
          <w:rFonts w:eastAsia="SimSun"/>
          <w:lang w:val="en-US" w:eastAsia="zh-CN"/>
        </w:rPr>
        <w:t>2</w:t>
      </w:r>
      <w:r w:rsidRPr="00387DF7">
        <w:rPr>
          <w:rFonts w:eastAsia="SimSun"/>
          <w:lang w:val="en-US" w:eastAsia="zh-CN"/>
        </w:rPr>
        <w:t xml:space="preserve"> is received [1]. </w:t>
      </w:r>
      <w:r w:rsidR="003D4F12" w:rsidRPr="00387DF7">
        <w:rPr>
          <w:rFonts w:eastAsia="SimSun"/>
          <w:lang w:val="en-US" w:eastAsia="zh-CN"/>
        </w:rPr>
        <w:t>In the LS, the following contents are included:</w:t>
      </w:r>
    </w:p>
    <w:tbl>
      <w:tblPr>
        <w:tblStyle w:val="TableGrid"/>
        <w:tblW w:w="0" w:type="auto"/>
        <w:tblLook w:val="04A0" w:firstRow="1" w:lastRow="0" w:firstColumn="1" w:lastColumn="0" w:noHBand="0" w:noVBand="1"/>
      </w:tblPr>
      <w:tblGrid>
        <w:gridCol w:w="9629"/>
      </w:tblGrid>
      <w:tr w:rsidR="003D4F12" w:rsidRPr="00387DF7" w14:paraId="798EAAB5" w14:textId="77777777" w:rsidTr="003D4F12">
        <w:tc>
          <w:tcPr>
            <w:tcW w:w="9629" w:type="dxa"/>
          </w:tcPr>
          <w:p w14:paraId="00BFEECF" w14:textId="77777777" w:rsidR="009B00DE" w:rsidRPr="00387DF7" w:rsidRDefault="009B00DE" w:rsidP="009B00DE">
            <w:pPr>
              <w:rPr>
                <w:rStyle w:val="B1Char"/>
                <w:rFonts w:eastAsia="SimSun"/>
                <w:lang w:val="en-US"/>
              </w:rPr>
            </w:pPr>
            <w:r w:rsidRPr="00387DF7">
              <w:rPr>
                <w:rFonts w:eastAsia="Malgun Gothic"/>
                <w:lang w:val="en-US" w:eastAsia="ko-KR"/>
              </w:rPr>
              <w:t xml:space="preserve">According to RRC spec. TS 38.331, the </w:t>
            </w:r>
            <w:r w:rsidRPr="00387DF7">
              <w:rPr>
                <w:rStyle w:val="B1Char"/>
                <w:rFonts w:eastAsia="SimSun"/>
                <w:i/>
                <w:lang w:val="en-US"/>
              </w:rPr>
              <w:t xml:space="preserve">spatialRelationInfoPos-r16 </w:t>
            </w:r>
            <w:r w:rsidRPr="00387DF7">
              <w:rPr>
                <w:rStyle w:val="B1Char"/>
                <w:rFonts w:eastAsia="SimSun"/>
                <w:lang w:val="en-US"/>
              </w:rPr>
              <w:t xml:space="preserve">can be configured </w:t>
            </w:r>
            <w:r w:rsidRPr="00387DF7">
              <w:rPr>
                <w:rStyle w:val="B1Char"/>
                <w:rFonts w:eastAsia="SimSun"/>
                <w:b/>
                <w:lang w:val="en-US"/>
              </w:rPr>
              <w:t>per SRS resource level</w:t>
            </w:r>
            <w:r w:rsidRPr="00387DF7">
              <w:rPr>
                <w:rStyle w:val="B1Char"/>
                <w:rFonts w:eastAsia="SimSun"/>
                <w:lang w:val="en-US"/>
              </w:rPr>
              <w:t xml:space="preserve"> by the gNB. On the other hand, in NRPPa spec. TS 38.455, the definition of </w:t>
            </w:r>
            <w:r w:rsidRPr="00387DF7">
              <w:rPr>
                <w:i/>
                <w:lang w:val="en-US"/>
              </w:rPr>
              <w:t>Requested SRS Transmission Characteristics</w:t>
            </w:r>
            <w:r w:rsidRPr="00387DF7">
              <w:rPr>
                <w:lang w:val="en-US"/>
              </w:rPr>
              <w:t xml:space="preserve"> IE shows that the </w:t>
            </w:r>
            <w:r w:rsidRPr="00387DF7">
              <w:rPr>
                <w:i/>
                <w:lang w:val="en-US"/>
              </w:rPr>
              <w:t>Spatial Relation Information</w:t>
            </w:r>
            <w:r w:rsidRPr="00387DF7">
              <w:rPr>
                <w:lang w:val="en-US"/>
              </w:rPr>
              <w:t xml:space="preserve"> is configured </w:t>
            </w:r>
            <w:r w:rsidRPr="00387DF7">
              <w:rPr>
                <w:b/>
                <w:lang w:val="en-US"/>
              </w:rPr>
              <w:t>only per SRS resource set level</w:t>
            </w:r>
            <w:r w:rsidRPr="00387DF7">
              <w:rPr>
                <w:lang w:val="en-US"/>
              </w:rPr>
              <w:t>, which means that LMF cannot recommend</w:t>
            </w:r>
            <w:r w:rsidRPr="00387DF7">
              <w:rPr>
                <w:rStyle w:val="B1Char"/>
                <w:rFonts w:eastAsia="SimSun"/>
                <w:lang w:val="en-US"/>
              </w:rPr>
              <w:t xml:space="preserve"> the spatial relation per SRS resource level for the gNB. In addition, the same misalignment exists also in the periodicity configuration of SRS resource. </w:t>
            </w:r>
          </w:p>
          <w:p w14:paraId="5E3932DF" w14:textId="77777777" w:rsidR="009B00DE" w:rsidRPr="00387DF7" w:rsidRDefault="009B00DE" w:rsidP="009B00DE">
            <w:pPr>
              <w:rPr>
                <w:rStyle w:val="B1Char"/>
                <w:rFonts w:eastAsia="SimSun"/>
                <w:lang w:val="en-US"/>
              </w:rPr>
            </w:pPr>
          </w:p>
          <w:p w14:paraId="7F36EF7E" w14:textId="5BAA210C" w:rsidR="003D4F12" w:rsidRPr="00387DF7" w:rsidRDefault="009B00DE" w:rsidP="009B00DE">
            <w:pPr>
              <w:rPr>
                <w:rFonts w:eastAsia="Malgun Gothic"/>
                <w:lang w:val="en-US" w:eastAsia="ko-KR"/>
              </w:rPr>
            </w:pPr>
            <w:r w:rsidRPr="00387DF7">
              <w:rPr>
                <w:rFonts w:eastAsia="Malgun Gothic"/>
                <w:lang w:val="en-US" w:eastAsia="ko-KR"/>
              </w:rPr>
              <w:t xml:space="preserve">Therefore, RAN2 notice that there </w:t>
            </w:r>
            <w:r w:rsidRPr="00387DF7">
              <w:rPr>
                <w:lang w:val="en-US" w:eastAsia="zh-CN"/>
              </w:rPr>
              <w:t>are</w:t>
            </w:r>
            <w:r w:rsidRPr="00387DF7">
              <w:rPr>
                <w:rFonts w:eastAsia="Malgun Gothic"/>
                <w:lang w:val="en-US" w:eastAsia="ko-KR"/>
              </w:rPr>
              <w:t xml:space="preserve"> misalignment</w:t>
            </w:r>
            <w:r w:rsidRPr="00387DF7">
              <w:rPr>
                <w:lang w:val="en-US" w:eastAsia="zh-CN"/>
              </w:rPr>
              <w:t>s</w:t>
            </w:r>
            <w:r w:rsidRPr="00387DF7">
              <w:rPr>
                <w:rFonts w:eastAsia="Malgun Gothic"/>
                <w:lang w:val="en-US" w:eastAsia="ko-KR"/>
              </w:rPr>
              <w:t xml:space="preserve"> between RRC and NRPPa in </w:t>
            </w:r>
            <w:r w:rsidRPr="00387DF7">
              <w:rPr>
                <w:rFonts w:eastAsia="Malgun Gothic"/>
                <w:i/>
                <w:lang w:val="en-US" w:eastAsia="ko-KR"/>
              </w:rPr>
              <w:t>SRS-PosResource</w:t>
            </w:r>
            <w:r w:rsidRPr="00387DF7">
              <w:rPr>
                <w:rFonts w:eastAsia="Malgun Gothic"/>
                <w:lang w:val="en-US" w:eastAsia="ko-KR"/>
              </w:rPr>
              <w:t xml:space="preserve"> configuration</w:t>
            </w:r>
            <w:r w:rsidRPr="00387DF7">
              <w:rPr>
                <w:lang w:val="en-US" w:eastAsia="zh-CN"/>
              </w:rPr>
              <w:t xml:space="preserve"> and </w:t>
            </w:r>
            <w:r w:rsidRPr="00387DF7">
              <w:rPr>
                <w:i/>
                <w:lang w:val="en-US"/>
              </w:rPr>
              <w:t>Requested SRS Transmission Characteristics</w:t>
            </w:r>
            <w:r w:rsidRPr="00387DF7">
              <w:rPr>
                <w:lang w:val="en-US"/>
              </w:rPr>
              <w:t xml:space="preserve"> IE</w:t>
            </w:r>
            <w:r w:rsidRPr="00387DF7">
              <w:rPr>
                <w:rFonts w:eastAsia="Malgun Gothic"/>
                <w:lang w:val="en-US" w:eastAsia="ko-KR"/>
              </w:rPr>
              <w:t>, RAN2 would like to understand if that was an inten</w:t>
            </w:r>
            <w:r w:rsidRPr="00387DF7">
              <w:rPr>
                <w:lang w:val="en-US" w:eastAsia="zh-CN"/>
              </w:rPr>
              <w:t>d</w:t>
            </w:r>
            <w:r w:rsidRPr="00387DF7">
              <w:rPr>
                <w:rFonts w:eastAsia="Malgun Gothic"/>
                <w:lang w:val="en-US" w:eastAsia="ko-KR"/>
              </w:rPr>
              <w:t>ed design from RAN3 or if a correction would be needed to align with RAN2 specification.</w:t>
            </w:r>
          </w:p>
        </w:tc>
      </w:tr>
    </w:tbl>
    <w:p w14:paraId="22727844" w14:textId="77777777" w:rsidR="003D4F12" w:rsidRPr="00387DF7" w:rsidRDefault="003D4F12" w:rsidP="00CB45D2">
      <w:pPr>
        <w:spacing w:after="180"/>
        <w:rPr>
          <w:rFonts w:eastAsia="SimSun"/>
          <w:lang w:val="en-US" w:eastAsia="zh-CN"/>
        </w:rPr>
      </w:pPr>
    </w:p>
    <w:p w14:paraId="7D4B3C08" w14:textId="64852527" w:rsidR="003D4F12" w:rsidRPr="00387DF7" w:rsidRDefault="003D4F12" w:rsidP="00CB45D2">
      <w:pPr>
        <w:spacing w:after="180"/>
        <w:rPr>
          <w:rFonts w:eastAsia="SimSun"/>
          <w:lang w:val="en-US" w:eastAsia="zh-CN"/>
        </w:rPr>
      </w:pPr>
      <w:r w:rsidRPr="00387DF7">
        <w:rPr>
          <w:rFonts w:eastAsia="SimSun"/>
          <w:lang w:val="en-US" w:eastAsia="zh-CN"/>
        </w:rPr>
        <w:t xml:space="preserve">This paper discuss the </w:t>
      </w:r>
      <w:r w:rsidR="009B00DE" w:rsidRPr="00387DF7">
        <w:rPr>
          <w:rFonts w:eastAsia="SimSun"/>
          <w:lang w:val="en-US" w:eastAsia="zh-CN"/>
        </w:rPr>
        <w:t>issue mentioned in the RAN2 LS</w:t>
      </w:r>
      <w:r w:rsidRPr="00387DF7">
        <w:rPr>
          <w:rFonts w:eastAsia="SimSun"/>
          <w:lang w:val="en-US" w:eastAsia="zh-CN"/>
        </w:rPr>
        <w:t>.</w:t>
      </w:r>
    </w:p>
    <w:p w14:paraId="335831B7" w14:textId="77777777" w:rsidR="008B2037" w:rsidRPr="00387DF7" w:rsidRDefault="008B2037" w:rsidP="008B2037">
      <w:pPr>
        <w:keepNext/>
        <w:keepLines/>
        <w:pBdr>
          <w:top w:val="single" w:sz="12" w:space="3" w:color="auto"/>
        </w:pBdr>
        <w:spacing w:before="240" w:after="180"/>
        <w:ind w:left="1134" w:hanging="1134"/>
        <w:outlineLvl w:val="0"/>
        <w:rPr>
          <w:rFonts w:ascii="Arial" w:eastAsia="SimSun" w:hAnsi="Arial"/>
          <w:sz w:val="36"/>
          <w:lang w:val="en-US" w:eastAsia="zh-CN"/>
        </w:rPr>
      </w:pPr>
      <w:r w:rsidRPr="00387DF7">
        <w:rPr>
          <w:rFonts w:ascii="Arial" w:eastAsia="SimSun" w:hAnsi="Arial"/>
          <w:sz w:val="36"/>
          <w:lang w:val="en-US" w:eastAsia="zh-CN"/>
        </w:rPr>
        <w:t>2. Discussion</w:t>
      </w:r>
    </w:p>
    <w:p w14:paraId="2D1D271E" w14:textId="023B2562" w:rsidR="00503C6D" w:rsidRPr="00387DF7" w:rsidRDefault="0010355E" w:rsidP="0010355E">
      <w:pPr>
        <w:spacing w:after="180"/>
        <w:jc w:val="both"/>
        <w:rPr>
          <w:lang w:val="en-US"/>
        </w:rPr>
      </w:pPr>
      <w:bookmarkStart w:id="0" w:name="OLE_LINK17"/>
      <w:bookmarkStart w:id="1" w:name="OLE_LINK18"/>
      <w:r w:rsidRPr="00387DF7">
        <w:rPr>
          <w:lang w:val="en-US" w:eastAsia="zh-CN"/>
        </w:rPr>
        <w:t xml:space="preserve">In the NRPPa, the </w:t>
      </w:r>
      <w:r w:rsidR="00387DF7" w:rsidRPr="00387DF7">
        <w:rPr>
          <w:lang w:val="en-US" w:eastAsia="zh-CN"/>
        </w:rPr>
        <w:t>periodicity</w:t>
      </w:r>
      <w:r w:rsidRPr="00387DF7">
        <w:rPr>
          <w:lang w:val="en-US" w:eastAsia="zh-CN"/>
        </w:rPr>
        <w:t xml:space="preserve"> information and spatial relation information are included in the </w:t>
      </w:r>
      <w:r w:rsidRPr="00387DF7">
        <w:rPr>
          <w:i/>
          <w:lang w:val="en-US"/>
        </w:rPr>
        <w:t>Requested SRS Transmission Characteristics</w:t>
      </w:r>
      <w:r w:rsidRPr="00387DF7">
        <w:rPr>
          <w:lang w:val="en-US"/>
        </w:rPr>
        <w:t xml:space="preserve"> IE in the Positioning Information Request message, enabling the LMF to suggest the information to the gNB for configuring UE sending SRS.</w:t>
      </w:r>
    </w:p>
    <w:tbl>
      <w:tblPr>
        <w:tblStyle w:val="TableGrid"/>
        <w:tblW w:w="0" w:type="auto"/>
        <w:tblLook w:val="04A0" w:firstRow="1" w:lastRow="0" w:firstColumn="1" w:lastColumn="0" w:noHBand="0" w:noVBand="1"/>
      </w:tblPr>
      <w:tblGrid>
        <w:gridCol w:w="9629"/>
      </w:tblGrid>
      <w:tr w:rsidR="0010355E" w:rsidRPr="00387DF7" w14:paraId="7754A88D" w14:textId="77777777" w:rsidTr="0010355E">
        <w:tc>
          <w:tcPr>
            <w:tcW w:w="9629" w:type="dxa"/>
          </w:tcPr>
          <w:p w14:paraId="3A9F0E27" w14:textId="77777777" w:rsidR="0010355E" w:rsidRPr="00387DF7" w:rsidRDefault="0010355E" w:rsidP="0010355E">
            <w:pPr>
              <w:keepNext/>
              <w:keepLines/>
              <w:overflowPunct w:val="0"/>
              <w:autoSpaceDE w:val="0"/>
              <w:autoSpaceDN w:val="0"/>
              <w:adjustRightInd w:val="0"/>
              <w:spacing w:before="120" w:after="180"/>
              <w:ind w:left="1134" w:hanging="1134"/>
              <w:outlineLvl w:val="2"/>
              <w:rPr>
                <w:rFonts w:ascii="Arial" w:eastAsia="SimSun" w:hAnsi="Arial"/>
                <w:sz w:val="28"/>
                <w:lang w:val="en-US" w:eastAsia="ko-KR"/>
              </w:rPr>
            </w:pPr>
            <w:bookmarkStart w:id="2" w:name="_Toc81323055"/>
            <w:bookmarkStart w:id="3" w:name="_Toc74152352"/>
            <w:bookmarkStart w:id="4" w:name="_Toc64447696"/>
            <w:bookmarkStart w:id="5" w:name="_Toc56773067"/>
            <w:bookmarkStart w:id="6" w:name="_Toc51776045"/>
            <w:r w:rsidRPr="00387DF7">
              <w:rPr>
                <w:rFonts w:ascii="Arial" w:eastAsia="SimSun" w:hAnsi="Arial"/>
                <w:sz w:val="28"/>
                <w:lang w:val="en-US" w:eastAsia="ko-KR"/>
              </w:rPr>
              <w:lastRenderedPageBreak/>
              <w:t>9.2.27</w:t>
            </w:r>
            <w:r w:rsidRPr="00387DF7">
              <w:rPr>
                <w:rFonts w:ascii="Arial" w:eastAsia="SimSun" w:hAnsi="Arial"/>
                <w:sz w:val="28"/>
                <w:lang w:val="en-US" w:eastAsia="ko-KR"/>
              </w:rPr>
              <w:tab/>
              <w:t>Requested SRS Transmission Characteristics</w:t>
            </w:r>
            <w:bookmarkEnd w:id="2"/>
            <w:bookmarkEnd w:id="3"/>
            <w:bookmarkEnd w:id="4"/>
            <w:bookmarkEnd w:id="5"/>
            <w:bookmarkEnd w:id="6"/>
          </w:p>
          <w:p w14:paraId="02EEB68E" w14:textId="77777777" w:rsidR="0010355E" w:rsidRPr="00387DF7" w:rsidRDefault="0010355E" w:rsidP="0010355E">
            <w:pPr>
              <w:overflowPunct w:val="0"/>
              <w:autoSpaceDE w:val="0"/>
              <w:autoSpaceDN w:val="0"/>
              <w:adjustRightInd w:val="0"/>
              <w:spacing w:after="180"/>
              <w:rPr>
                <w:rFonts w:eastAsia="SimSun"/>
                <w:lang w:val="en-US" w:eastAsia="ko-KR"/>
              </w:rPr>
            </w:pPr>
            <w:r w:rsidRPr="00387DF7">
              <w:rPr>
                <w:rFonts w:eastAsia="SimSun"/>
                <w:lang w:val="en-US" w:eastAsia="ko-KR"/>
              </w:rPr>
              <w:t>This IE contains the requested SRS configuration for the UE.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703"/>
              <w:gridCol w:w="1326"/>
              <w:gridCol w:w="1633"/>
              <w:gridCol w:w="1112"/>
              <w:gridCol w:w="855"/>
              <w:gridCol w:w="855"/>
            </w:tblGrid>
            <w:tr w:rsidR="0010355E" w:rsidRPr="00387DF7" w14:paraId="2BBF5311"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1ADE0489" w14:textId="77777777" w:rsidR="0010355E" w:rsidRPr="00387DF7" w:rsidRDefault="0010355E" w:rsidP="0010355E">
                  <w:pPr>
                    <w:keepNext/>
                    <w:keepLines/>
                    <w:overflowPunct w:val="0"/>
                    <w:autoSpaceDE w:val="0"/>
                    <w:autoSpaceDN w:val="0"/>
                    <w:adjustRightInd w:val="0"/>
                    <w:spacing w:line="0" w:lineRule="atLeast"/>
                    <w:jc w:val="center"/>
                    <w:rPr>
                      <w:rFonts w:ascii="Arial" w:eastAsia="SimSun" w:hAnsi="Arial" w:cs="Arial"/>
                      <w:b/>
                      <w:sz w:val="18"/>
                      <w:lang w:val="en-US" w:eastAsia="ko-KR"/>
                    </w:rPr>
                  </w:pPr>
                  <w:r w:rsidRPr="00387DF7">
                    <w:rPr>
                      <w:rFonts w:ascii="Arial" w:eastAsia="SimSun" w:hAnsi="Arial" w:cs="Arial"/>
                      <w:b/>
                      <w:sz w:val="18"/>
                      <w:lang w:val="en-US" w:eastAsia="ko-KR"/>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5260AFEC" w14:textId="77777777" w:rsidR="0010355E" w:rsidRPr="00387DF7" w:rsidRDefault="0010355E" w:rsidP="0010355E">
                  <w:pPr>
                    <w:keepNext/>
                    <w:keepLines/>
                    <w:overflowPunct w:val="0"/>
                    <w:autoSpaceDE w:val="0"/>
                    <w:autoSpaceDN w:val="0"/>
                    <w:adjustRightInd w:val="0"/>
                    <w:spacing w:line="0" w:lineRule="atLeast"/>
                    <w:jc w:val="center"/>
                    <w:rPr>
                      <w:rFonts w:ascii="Arial" w:eastAsia="SimSun" w:hAnsi="Arial" w:cs="Arial"/>
                      <w:b/>
                      <w:sz w:val="18"/>
                      <w:lang w:val="en-US" w:eastAsia="ko-KR"/>
                    </w:rPr>
                  </w:pPr>
                  <w:r w:rsidRPr="00387DF7">
                    <w:rPr>
                      <w:rFonts w:ascii="Arial" w:eastAsia="SimSun" w:hAnsi="Arial" w:cs="Arial"/>
                      <w:b/>
                      <w:sz w:val="18"/>
                      <w:lang w:val="en-US" w:eastAsia="ko-KR"/>
                    </w:rPr>
                    <w:t>Presence</w:t>
                  </w:r>
                </w:p>
              </w:tc>
              <w:tc>
                <w:tcPr>
                  <w:tcW w:w="1078" w:type="dxa"/>
                  <w:tcBorders>
                    <w:top w:val="single" w:sz="4" w:space="0" w:color="auto"/>
                    <w:left w:val="single" w:sz="4" w:space="0" w:color="auto"/>
                    <w:bottom w:val="single" w:sz="4" w:space="0" w:color="auto"/>
                    <w:right w:val="single" w:sz="4" w:space="0" w:color="auto"/>
                  </w:tcBorders>
                  <w:hideMark/>
                </w:tcPr>
                <w:p w14:paraId="6249CB65" w14:textId="77777777" w:rsidR="0010355E" w:rsidRPr="00387DF7" w:rsidRDefault="0010355E" w:rsidP="0010355E">
                  <w:pPr>
                    <w:keepNext/>
                    <w:keepLines/>
                    <w:overflowPunct w:val="0"/>
                    <w:autoSpaceDE w:val="0"/>
                    <w:autoSpaceDN w:val="0"/>
                    <w:adjustRightInd w:val="0"/>
                    <w:spacing w:line="0" w:lineRule="atLeast"/>
                    <w:jc w:val="center"/>
                    <w:rPr>
                      <w:rFonts w:ascii="Arial" w:eastAsia="SimSun" w:hAnsi="Arial" w:cs="Arial"/>
                      <w:b/>
                      <w:sz w:val="18"/>
                      <w:lang w:val="en-US" w:eastAsia="ko-KR"/>
                    </w:rPr>
                  </w:pPr>
                  <w:r w:rsidRPr="00387DF7">
                    <w:rPr>
                      <w:rFonts w:ascii="Arial" w:eastAsia="SimSun" w:hAnsi="Arial" w:cs="Arial"/>
                      <w:b/>
                      <w:sz w:val="18"/>
                      <w:lang w:val="en-US" w:eastAsia="ko-KR"/>
                    </w:rPr>
                    <w:t>Range</w:t>
                  </w:r>
                </w:p>
              </w:tc>
              <w:tc>
                <w:tcPr>
                  <w:tcW w:w="1515" w:type="dxa"/>
                  <w:tcBorders>
                    <w:top w:val="single" w:sz="4" w:space="0" w:color="auto"/>
                    <w:left w:val="single" w:sz="4" w:space="0" w:color="auto"/>
                    <w:bottom w:val="single" w:sz="4" w:space="0" w:color="auto"/>
                    <w:right w:val="single" w:sz="4" w:space="0" w:color="auto"/>
                  </w:tcBorders>
                  <w:hideMark/>
                </w:tcPr>
                <w:p w14:paraId="440CD9A7" w14:textId="77777777" w:rsidR="0010355E" w:rsidRPr="00387DF7" w:rsidRDefault="0010355E" w:rsidP="0010355E">
                  <w:pPr>
                    <w:keepNext/>
                    <w:keepLines/>
                    <w:overflowPunct w:val="0"/>
                    <w:autoSpaceDE w:val="0"/>
                    <w:autoSpaceDN w:val="0"/>
                    <w:adjustRightInd w:val="0"/>
                    <w:spacing w:line="0" w:lineRule="atLeast"/>
                    <w:jc w:val="center"/>
                    <w:rPr>
                      <w:rFonts w:ascii="Arial" w:eastAsia="SimSun" w:hAnsi="Arial" w:cs="Arial"/>
                      <w:b/>
                      <w:sz w:val="18"/>
                      <w:lang w:val="en-US" w:eastAsia="ko-KR"/>
                    </w:rPr>
                  </w:pPr>
                  <w:r w:rsidRPr="00387DF7">
                    <w:rPr>
                      <w:rFonts w:ascii="Arial" w:eastAsia="SimSun" w:hAnsi="Arial" w:cs="Arial"/>
                      <w:b/>
                      <w:sz w:val="18"/>
                      <w:lang w:val="en-US" w:eastAsia="ko-KR"/>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3C06AE17" w14:textId="77777777" w:rsidR="0010355E" w:rsidRPr="00387DF7" w:rsidRDefault="0010355E" w:rsidP="0010355E">
                  <w:pPr>
                    <w:keepNext/>
                    <w:keepLines/>
                    <w:overflowPunct w:val="0"/>
                    <w:autoSpaceDE w:val="0"/>
                    <w:autoSpaceDN w:val="0"/>
                    <w:adjustRightInd w:val="0"/>
                    <w:spacing w:line="0" w:lineRule="atLeast"/>
                    <w:jc w:val="center"/>
                    <w:rPr>
                      <w:rFonts w:ascii="Arial" w:eastAsia="SimSun" w:hAnsi="Arial" w:cs="Arial"/>
                      <w:b/>
                      <w:sz w:val="18"/>
                      <w:lang w:val="en-US" w:eastAsia="ko-KR"/>
                    </w:rPr>
                  </w:pPr>
                  <w:r w:rsidRPr="00387DF7">
                    <w:rPr>
                      <w:rFonts w:ascii="Arial" w:eastAsia="SimSun" w:hAnsi="Arial" w:cs="Arial"/>
                      <w:b/>
                      <w:sz w:val="18"/>
                      <w:lang w:val="en-US" w:eastAsia="ko-KR"/>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67517AB3" w14:textId="77777777" w:rsidR="0010355E" w:rsidRPr="00387DF7" w:rsidRDefault="0010355E" w:rsidP="0010355E">
                  <w:pPr>
                    <w:keepNext/>
                    <w:keepLines/>
                    <w:overflowPunct w:val="0"/>
                    <w:autoSpaceDE w:val="0"/>
                    <w:autoSpaceDN w:val="0"/>
                    <w:adjustRightInd w:val="0"/>
                    <w:spacing w:line="0" w:lineRule="atLeast"/>
                    <w:jc w:val="center"/>
                    <w:rPr>
                      <w:rFonts w:ascii="Arial" w:eastAsia="SimSun" w:hAnsi="Arial" w:cs="Arial"/>
                      <w:b/>
                      <w:sz w:val="18"/>
                      <w:lang w:val="en-US" w:eastAsia="ko-KR"/>
                    </w:rPr>
                  </w:pPr>
                  <w:r w:rsidRPr="00387DF7">
                    <w:rPr>
                      <w:rFonts w:ascii="Arial" w:eastAsia="SimSun" w:hAnsi="Arial" w:cs="Arial"/>
                      <w:b/>
                      <w:bCs/>
                      <w:sz w:val="18"/>
                      <w:szCs w:val="18"/>
                      <w:lang w:val="en-US"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3BDD16C5" w14:textId="77777777" w:rsidR="0010355E" w:rsidRPr="00387DF7" w:rsidRDefault="0010355E" w:rsidP="0010355E">
                  <w:pPr>
                    <w:keepNext/>
                    <w:keepLines/>
                    <w:overflowPunct w:val="0"/>
                    <w:autoSpaceDE w:val="0"/>
                    <w:autoSpaceDN w:val="0"/>
                    <w:adjustRightInd w:val="0"/>
                    <w:spacing w:line="0" w:lineRule="atLeast"/>
                    <w:jc w:val="center"/>
                    <w:rPr>
                      <w:rFonts w:ascii="Arial" w:eastAsia="SimSun" w:hAnsi="Arial" w:cs="Arial"/>
                      <w:b/>
                      <w:sz w:val="18"/>
                      <w:lang w:val="en-US" w:eastAsia="ko-KR"/>
                    </w:rPr>
                  </w:pPr>
                  <w:r w:rsidRPr="00387DF7">
                    <w:rPr>
                      <w:rFonts w:ascii="Arial" w:eastAsia="SimSun" w:hAnsi="Arial" w:cs="Arial"/>
                      <w:b/>
                      <w:bCs/>
                      <w:sz w:val="18"/>
                      <w:szCs w:val="18"/>
                      <w:lang w:val="en-US" w:eastAsia="ja-JP"/>
                    </w:rPr>
                    <w:t>Assigned Criticality</w:t>
                  </w:r>
                </w:p>
              </w:tc>
            </w:tr>
            <w:tr w:rsidR="0010355E" w:rsidRPr="00387DF7" w14:paraId="574862E1"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65E2824C"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Number Of Periodic Transmissions</w:t>
                  </w:r>
                </w:p>
              </w:tc>
              <w:tc>
                <w:tcPr>
                  <w:tcW w:w="1078" w:type="dxa"/>
                  <w:tcBorders>
                    <w:top w:val="single" w:sz="4" w:space="0" w:color="auto"/>
                    <w:left w:val="single" w:sz="4" w:space="0" w:color="auto"/>
                    <w:bottom w:val="single" w:sz="4" w:space="0" w:color="auto"/>
                    <w:right w:val="single" w:sz="4" w:space="0" w:color="auto"/>
                  </w:tcBorders>
                  <w:hideMark/>
                </w:tcPr>
                <w:p w14:paraId="3DAD969E"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C-ifResourceTypePeriodic</w:t>
                  </w:r>
                </w:p>
              </w:tc>
              <w:tc>
                <w:tcPr>
                  <w:tcW w:w="1078" w:type="dxa"/>
                  <w:tcBorders>
                    <w:top w:val="single" w:sz="4" w:space="0" w:color="auto"/>
                    <w:left w:val="single" w:sz="4" w:space="0" w:color="auto"/>
                    <w:bottom w:val="single" w:sz="4" w:space="0" w:color="auto"/>
                    <w:right w:val="single" w:sz="4" w:space="0" w:color="auto"/>
                  </w:tcBorders>
                </w:tcPr>
                <w:p w14:paraId="477812A6"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515" w:type="dxa"/>
                  <w:tcBorders>
                    <w:top w:val="single" w:sz="4" w:space="0" w:color="auto"/>
                    <w:left w:val="single" w:sz="4" w:space="0" w:color="auto"/>
                    <w:bottom w:val="single" w:sz="4" w:space="0" w:color="auto"/>
                    <w:right w:val="single" w:sz="4" w:space="0" w:color="auto"/>
                  </w:tcBorders>
                  <w:hideMark/>
                </w:tcPr>
                <w:p w14:paraId="64704FAE"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 xml:space="preserve">INTEGER </w:t>
                  </w:r>
                  <w:r w:rsidRPr="00387DF7">
                    <w:rPr>
                      <w:rFonts w:ascii="Arial" w:eastAsia="SimSun" w:hAnsi="Arial" w:cs="Arial"/>
                      <w:bCs/>
                      <w:sz w:val="18"/>
                      <w:lang w:val="en-US" w:eastAsia="ko-KR"/>
                    </w:rPr>
                    <w:t>(0..500,…)</w:t>
                  </w:r>
                </w:p>
              </w:tc>
              <w:tc>
                <w:tcPr>
                  <w:tcW w:w="1730" w:type="dxa"/>
                  <w:tcBorders>
                    <w:top w:val="single" w:sz="4" w:space="0" w:color="auto"/>
                    <w:left w:val="single" w:sz="4" w:space="0" w:color="auto"/>
                    <w:bottom w:val="single" w:sz="4" w:space="0" w:color="auto"/>
                    <w:right w:val="single" w:sz="4" w:space="0" w:color="auto"/>
                  </w:tcBorders>
                  <w:hideMark/>
                </w:tcPr>
                <w:p w14:paraId="43ADBD32"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bCs/>
                      <w:sz w:val="18"/>
                      <w:lang w:val="en-US" w:eastAsia="zh-CN"/>
                    </w:rPr>
                    <w:t>The number of periodic SRS transmissions requested. The value of ‘0’ represents an infinite number of periodic SRS transmissions.</w:t>
                  </w:r>
                </w:p>
              </w:tc>
              <w:tc>
                <w:tcPr>
                  <w:tcW w:w="1078" w:type="dxa"/>
                  <w:tcBorders>
                    <w:top w:val="single" w:sz="4" w:space="0" w:color="auto"/>
                    <w:left w:val="single" w:sz="4" w:space="0" w:color="auto"/>
                    <w:bottom w:val="single" w:sz="4" w:space="0" w:color="auto"/>
                    <w:right w:val="single" w:sz="4" w:space="0" w:color="auto"/>
                  </w:tcBorders>
                </w:tcPr>
                <w:p w14:paraId="7B401215"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6402B78C"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r>
            <w:tr w:rsidR="0010355E" w:rsidRPr="00387DF7" w14:paraId="14E4B83F"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0F063698"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Resource Type</w:t>
                  </w:r>
                </w:p>
              </w:tc>
              <w:tc>
                <w:tcPr>
                  <w:tcW w:w="1078" w:type="dxa"/>
                  <w:tcBorders>
                    <w:top w:val="single" w:sz="4" w:space="0" w:color="auto"/>
                    <w:left w:val="single" w:sz="4" w:space="0" w:color="auto"/>
                    <w:bottom w:val="single" w:sz="4" w:space="0" w:color="auto"/>
                    <w:right w:val="single" w:sz="4" w:space="0" w:color="auto"/>
                  </w:tcBorders>
                  <w:hideMark/>
                </w:tcPr>
                <w:p w14:paraId="7C692B6C"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M</w:t>
                  </w:r>
                </w:p>
              </w:tc>
              <w:tc>
                <w:tcPr>
                  <w:tcW w:w="1078" w:type="dxa"/>
                  <w:tcBorders>
                    <w:top w:val="single" w:sz="4" w:space="0" w:color="auto"/>
                    <w:left w:val="single" w:sz="4" w:space="0" w:color="auto"/>
                    <w:bottom w:val="single" w:sz="4" w:space="0" w:color="auto"/>
                    <w:right w:val="single" w:sz="4" w:space="0" w:color="auto"/>
                  </w:tcBorders>
                </w:tcPr>
                <w:p w14:paraId="69B3D601"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515" w:type="dxa"/>
                  <w:tcBorders>
                    <w:top w:val="single" w:sz="4" w:space="0" w:color="auto"/>
                    <w:left w:val="single" w:sz="4" w:space="0" w:color="auto"/>
                    <w:bottom w:val="single" w:sz="4" w:space="0" w:color="auto"/>
                    <w:right w:val="single" w:sz="4" w:space="0" w:color="auto"/>
                  </w:tcBorders>
                  <w:hideMark/>
                </w:tcPr>
                <w:p w14:paraId="3325C34C"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ENUMERATED (periodic, semi-persistent, aperiodic, …)</w:t>
                  </w:r>
                </w:p>
              </w:tc>
              <w:tc>
                <w:tcPr>
                  <w:tcW w:w="1730" w:type="dxa"/>
                  <w:tcBorders>
                    <w:top w:val="single" w:sz="4" w:space="0" w:color="auto"/>
                    <w:left w:val="single" w:sz="4" w:space="0" w:color="auto"/>
                    <w:bottom w:val="single" w:sz="4" w:space="0" w:color="auto"/>
                    <w:right w:val="single" w:sz="4" w:space="0" w:color="auto"/>
                  </w:tcBorders>
                </w:tcPr>
                <w:p w14:paraId="4AC219C5" w14:textId="77777777" w:rsidR="0010355E" w:rsidRPr="00387DF7" w:rsidRDefault="0010355E" w:rsidP="0010355E">
                  <w:pPr>
                    <w:keepNext/>
                    <w:keepLines/>
                    <w:overflowPunct w:val="0"/>
                    <w:autoSpaceDE w:val="0"/>
                    <w:autoSpaceDN w:val="0"/>
                    <w:adjustRightInd w:val="0"/>
                    <w:rPr>
                      <w:rFonts w:ascii="Arial" w:eastAsia="SimSun" w:hAnsi="Arial" w:cs="Arial"/>
                      <w:bCs/>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13636845"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67A3E067"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r>
            <w:tr w:rsidR="0010355E" w:rsidRPr="00387DF7" w14:paraId="5F314E5E"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257D00C9"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 xml:space="preserve">CHOICE </w:t>
                  </w:r>
                  <w:r w:rsidRPr="00387DF7">
                    <w:rPr>
                      <w:rFonts w:ascii="Arial" w:eastAsia="SimSun" w:hAnsi="Arial" w:cs="Arial"/>
                      <w:i/>
                      <w:iCs/>
                      <w:sz w:val="18"/>
                      <w:lang w:val="en-US" w:eastAsia="ko-KR"/>
                    </w:rPr>
                    <w:t>Bandwidth</w:t>
                  </w:r>
                </w:p>
              </w:tc>
              <w:tc>
                <w:tcPr>
                  <w:tcW w:w="1078" w:type="dxa"/>
                  <w:tcBorders>
                    <w:top w:val="single" w:sz="4" w:space="0" w:color="auto"/>
                    <w:left w:val="single" w:sz="4" w:space="0" w:color="auto"/>
                    <w:bottom w:val="single" w:sz="4" w:space="0" w:color="auto"/>
                    <w:right w:val="single" w:sz="4" w:space="0" w:color="auto"/>
                  </w:tcBorders>
                  <w:hideMark/>
                </w:tcPr>
                <w:p w14:paraId="4793E5D4"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M</w:t>
                  </w:r>
                </w:p>
              </w:tc>
              <w:tc>
                <w:tcPr>
                  <w:tcW w:w="1078" w:type="dxa"/>
                  <w:tcBorders>
                    <w:top w:val="single" w:sz="4" w:space="0" w:color="auto"/>
                    <w:left w:val="single" w:sz="4" w:space="0" w:color="auto"/>
                    <w:bottom w:val="single" w:sz="4" w:space="0" w:color="auto"/>
                    <w:right w:val="single" w:sz="4" w:space="0" w:color="auto"/>
                  </w:tcBorders>
                </w:tcPr>
                <w:p w14:paraId="0FE4C272"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515" w:type="dxa"/>
                  <w:tcBorders>
                    <w:top w:val="single" w:sz="4" w:space="0" w:color="auto"/>
                    <w:left w:val="single" w:sz="4" w:space="0" w:color="auto"/>
                    <w:bottom w:val="single" w:sz="4" w:space="0" w:color="auto"/>
                    <w:right w:val="single" w:sz="4" w:space="0" w:color="auto"/>
                  </w:tcBorders>
                </w:tcPr>
                <w:p w14:paraId="56044D61"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730" w:type="dxa"/>
                  <w:tcBorders>
                    <w:top w:val="single" w:sz="4" w:space="0" w:color="auto"/>
                    <w:left w:val="single" w:sz="4" w:space="0" w:color="auto"/>
                    <w:bottom w:val="single" w:sz="4" w:space="0" w:color="auto"/>
                    <w:right w:val="single" w:sz="4" w:space="0" w:color="auto"/>
                  </w:tcBorders>
                </w:tcPr>
                <w:p w14:paraId="7E196464" w14:textId="77777777" w:rsidR="0010355E" w:rsidRPr="00387DF7" w:rsidRDefault="0010355E" w:rsidP="0010355E">
                  <w:pPr>
                    <w:keepNext/>
                    <w:keepLines/>
                    <w:overflowPunct w:val="0"/>
                    <w:autoSpaceDE w:val="0"/>
                    <w:autoSpaceDN w:val="0"/>
                    <w:adjustRightInd w:val="0"/>
                    <w:rPr>
                      <w:rFonts w:ascii="Arial" w:eastAsia="SimSun" w:hAnsi="Arial" w:cs="Arial"/>
                      <w:bCs/>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2F2D4E95"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782C8683"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r>
            <w:tr w:rsidR="0010355E" w:rsidRPr="00387DF7" w14:paraId="612FE463"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019852E1" w14:textId="77777777" w:rsidR="0010355E" w:rsidRPr="00387DF7" w:rsidRDefault="0010355E" w:rsidP="0010355E">
                  <w:pPr>
                    <w:keepNext/>
                    <w:keepLines/>
                    <w:overflowPunct w:val="0"/>
                    <w:autoSpaceDE w:val="0"/>
                    <w:autoSpaceDN w:val="0"/>
                    <w:adjustRightInd w:val="0"/>
                    <w:ind w:left="142"/>
                    <w:rPr>
                      <w:rFonts w:ascii="Arial" w:eastAsia="SimSun" w:hAnsi="Arial" w:cs="Arial"/>
                      <w:sz w:val="18"/>
                      <w:lang w:val="en-US" w:eastAsia="ko-KR"/>
                    </w:rPr>
                  </w:pPr>
                  <w:r w:rsidRPr="00387DF7">
                    <w:rPr>
                      <w:rFonts w:ascii="Arial" w:eastAsia="SimSun" w:hAnsi="Arial" w:cs="Arial"/>
                      <w:sz w:val="18"/>
                      <w:lang w:val="en-US" w:eastAsia="ko-KR"/>
                    </w:rPr>
                    <w:t>&gt;FR1</w:t>
                  </w:r>
                </w:p>
              </w:tc>
              <w:tc>
                <w:tcPr>
                  <w:tcW w:w="1078" w:type="dxa"/>
                  <w:tcBorders>
                    <w:top w:val="single" w:sz="4" w:space="0" w:color="auto"/>
                    <w:left w:val="single" w:sz="4" w:space="0" w:color="auto"/>
                    <w:bottom w:val="single" w:sz="4" w:space="0" w:color="auto"/>
                    <w:right w:val="single" w:sz="4" w:space="0" w:color="auto"/>
                  </w:tcBorders>
                </w:tcPr>
                <w:p w14:paraId="4BB03656"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42216EB7"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515" w:type="dxa"/>
                  <w:tcBorders>
                    <w:top w:val="single" w:sz="4" w:space="0" w:color="auto"/>
                    <w:left w:val="single" w:sz="4" w:space="0" w:color="auto"/>
                    <w:bottom w:val="single" w:sz="4" w:space="0" w:color="auto"/>
                    <w:right w:val="single" w:sz="4" w:space="0" w:color="auto"/>
                  </w:tcBorders>
                  <w:hideMark/>
                </w:tcPr>
                <w:p w14:paraId="17A12FE2"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ENUMERATED (5mHz, 10mHz, 20mHz, 40mHz, 50mHz, 80mHz, 100mHz, ...)</w:t>
                  </w:r>
                </w:p>
              </w:tc>
              <w:tc>
                <w:tcPr>
                  <w:tcW w:w="1730" w:type="dxa"/>
                  <w:tcBorders>
                    <w:top w:val="single" w:sz="4" w:space="0" w:color="auto"/>
                    <w:left w:val="single" w:sz="4" w:space="0" w:color="auto"/>
                    <w:bottom w:val="single" w:sz="4" w:space="0" w:color="auto"/>
                    <w:right w:val="single" w:sz="4" w:space="0" w:color="auto"/>
                  </w:tcBorders>
                </w:tcPr>
                <w:p w14:paraId="1DB6BCEE" w14:textId="77777777" w:rsidR="0010355E" w:rsidRPr="00387DF7" w:rsidRDefault="0010355E" w:rsidP="0010355E">
                  <w:pPr>
                    <w:keepNext/>
                    <w:keepLines/>
                    <w:overflowPunct w:val="0"/>
                    <w:autoSpaceDE w:val="0"/>
                    <w:autoSpaceDN w:val="0"/>
                    <w:adjustRightInd w:val="0"/>
                    <w:rPr>
                      <w:rFonts w:ascii="Arial" w:eastAsia="SimSun" w:hAnsi="Arial" w:cs="Arial"/>
                      <w:bCs/>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067AC969"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2F8D778B"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r>
            <w:tr w:rsidR="0010355E" w:rsidRPr="00387DF7" w14:paraId="3AFFD4DB"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0559A274" w14:textId="77777777" w:rsidR="0010355E" w:rsidRPr="00387DF7" w:rsidRDefault="0010355E" w:rsidP="0010355E">
                  <w:pPr>
                    <w:keepNext/>
                    <w:keepLines/>
                    <w:overflowPunct w:val="0"/>
                    <w:autoSpaceDE w:val="0"/>
                    <w:autoSpaceDN w:val="0"/>
                    <w:adjustRightInd w:val="0"/>
                    <w:ind w:left="142"/>
                    <w:rPr>
                      <w:rFonts w:ascii="Arial" w:eastAsia="SimSun" w:hAnsi="Arial" w:cs="Arial"/>
                      <w:sz w:val="18"/>
                      <w:lang w:val="en-US" w:eastAsia="ko-KR"/>
                    </w:rPr>
                  </w:pPr>
                  <w:r w:rsidRPr="00387DF7">
                    <w:rPr>
                      <w:rFonts w:ascii="Arial" w:eastAsia="SimSun" w:hAnsi="Arial" w:cs="Arial"/>
                      <w:sz w:val="18"/>
                      <w:lang w:val="en-US" w:eastAsia="ko-KR"/>
                    </w:rPr>
                    <w:t>&gt;FR2</w:t>
                  </w:r>
                </w:p>
              </w:tc>
              <w:tc>
                <w:tcPr>
                  <w:tcW w:w="1078" w:type="dxa"/>
                  <w:tcBorders>
                    <w:top w:val="single" w:sz="4" w:space="0" w:color="auto"/>
                    <w:left w:val="single" w:sz="4" w:space="0" w:color="auto"/>
                    <w:bottom w:val="single" w:sz="4" w:space="0" w:color="auto"/>
                    <w:right w:val="single" w:sz="4" w:space="0" w:color="auto"/>
                  </w:tcBorders>
                </w:tcPr>
                <w:p w14:paraId="5AB9F29D"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2A9D4CE6"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515" w:type="dxa"/>
                  <w:tcBorders>
                    <w:top w:val="single" w:sz="4" w:space="0" w:color="auto"/>
                    <w:left w:val="single" w:sz="4" w:space="0" w:color="auto"/>
                    <w:bottom w:val="single" w:sz="4" w:space="0" w:color="auto"/>
                    <w:right w:val="single" w:sz="4" w:space="0" w:color="auto"/>
                  </w:tcBorders>
                  <w:hideMark/>
                </w:tcPr>
                <w:p w14:paraId="6F9BE18D"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ENUMERATED (50mHz, 100mHz, 200mHz, 400mHz,…)</w:t>
                  </w:r>
                </w:p>
              </w:tc>
              <w:tc>
                <w:tcPr>
                  <w:tcW w:w="1730" w:type="dxa"/>
                  <w:tcBorders>
                    <w:top w:val="single" w:sz="4" w:space="0" w:color="auto"/>
                    <w:left w:val="single" w:sz="4" w:space="0" w:color="auto"/>
                    <w:bottom w:val="single" w:sz="4" w:space="0" w:color="auto"/>
                    <w:right w:val="single" w:sz="4" w:space="0" w:color="auto"/>
                  </w:tcBorders>
                </w:tcPr>
                <w:p w14:paraId="4A28E1CC" w14:textId="77777777" w:rsidR="0010355E" w:rsidRPr="00387DF7" w:rsidRDefault="0010355E" w:rsidP="0010355E">
                  <w:pPr>
                    <w:keepNext/>
                    <w:keepLines/>
                    <w:overflowPunct w:val="0"/>
                    <w:autoSpaceDE w:val="0"/>
                    <w:autoSpaceDN w:val="0"/>
                    <w:adjustRightInd w:val="0"/>
                    <w:rPr>
                      <w:rFonts w:ascii="Arial" w:eastAsia="SimSun" w:hAnsi="Arial" w:cs="Arial"/>
                      <w:bCs/>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1D6B2774"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32D54689"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r>
            <w:tr w:rsidR="0010355E" w:rsidRPr="00387DF7" w14:paraId="1ABACB62"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03959C4B"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b/>
                      <w:bCs/>
                      <w:sz w:val="18"/>
                      <w:szCs w:val="18"/>
                      <w:lang w:val="en-US" w:eastAsia="ko-KR"/>
                    </w:rPr>
                    <w:t>SRS Resource Set List</w:t>
                  </w:r>
                </w:p>
              </w:tc>
              <w:tc>
                <w:tcPr>
                  <w:tcW w:w="1078" w:type="dxa"/>
                  <w:tcBorders>
                    <w:top w:val="single" w:sz="4" w:space="0" w:color="auto"/>
                    <w:left w:val="single" w:sz="4" w:space="0" w:color="auto"/>
                    <w:bottom w:val="single" w:sz="4" w:space="0" w:color="auto"/>
                    <w:right w:val="single" w:sz="4" w:space="0" w:color="auto"/>
                  </w:tcBorders>
                </w:tcPr>
                <w:p w14:paraId="1D99AEB5"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078" w:type="dxa"/>
                  <w:tcBorders>
                    <w:top w:val="single" w:sz="4" w:space="0" w:color="auto"/>
                    <w:left w:val="single" w:sz="4" w:space="0" w:color="auto"/>
                    <w:bottom w:val="single" w:sz="4" w:space="0" w:color="auto"/>
                    <w:right w:val="single" w:sz="4" w:space="0" w:color="auto"/>
                  </w:tcBorders>
                  <w:hideMark/>
                </w:tcPr>
                <w:p w14:paraId="2BD017D8"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i/>
                      <w:sz w:val="18"/>
                      <w:szCs w:val="18"/>
                      <w:lang w:val="en-US" w:eastAsia="ja-JP"/>
                    </w:rPr>
                    <w:t>0.. 1</w:t>
                  </w:r>
                </w:p>
              </w:tc>
              <w:tc>
                <w:tcPr>
                  <w:tcW w:w="1515" w:type="dxa"/>
                  <w:tcBorders>
                    <w:top w:val="single" w:sz="4" w:space="0" w:color="auto"/>
                    <w:left w:val="single" w:sz="4" w:space="0" w:color="auto"/>
                    <w:bottom w:val="single" w:sz="4" w:space="0" w:color="auto"/>
                    <w:right w:val="single" w:sz="4" w:space="0" w:color="auto"/>
                  </w:tcBorders>
                </w:tcPr>
                <w:p w14:paraId="692F74E2"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730" w:type="dxa"/>
                  <w:tcBorders>
                    <w:top w:val="single" w:sz="4" w:space="0" w:color="auto"/>
                    <w:left w:val="single" w:sz="4" w:space="0" w:color="auto"/>
                    <w:bottom w:val="single" w:sz="4" w:space="0" w:color="auto"/>
                    <w:right w:val="single" w:sz="4" w:space="0" w:color="auto"/>
                  </w:tcBorders>
                </w:tcPr>
                <w:p w14:paraId="5CA403E0" w14:textId="77777777" w:rsidR="0010355E" w:rsidRPr="00387DF7" w:rsidRDefault="0010355E" w:rsidP="0010355E">
                  <w:pPr>
                    <w:keepNext/>
                    <w:keepLines/>
                    <w:overflowPunct w:val="0"/>
                    <w:autoSpaceDE w:val="0"/>
                    <w:autoSpaceDN w:val="0"/>
                    <w:adjustRightInd w:val="0"/>
                    <w:rPr>
                      <w:rFonts w:ascii="Arial" w:eastAsia="SimSun" w:hAnsi="Arial" w:cs="Arial"/>
                      <w:bCs/>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1B35994B"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7246A1D1"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r>
            <w:tr w:rsidR="0010355E" w:rsidRPr="00387DF7" w14:paraId="66AEAB35"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0B193D34" w14:textId="77777777" w:rsidR="0010355E" w:rsidRPr="00387DF7" w:rsidRDefault="0010355E" w:rsidP="0010355E">
                  <w:pPr>
                    <w:keepNext/>
                    <w:keepLines/>
                    <w:overflowPunct w:val="0"/>
                    <w:autoSpaceDE w:val="0"/>
                    <w:autoSpaceDN w:val="0"/>
                    <w:adjustRightInd w:val="0"/>
                    <w:ind w:left="142"/>
                    <w:rPr>
                      <w:rFonts w:ascii="Arial" w:eastAsia="SimSun" w:hAnsi="Arial" w:cs="Arial"/>
                      <w:b/>
                      <w:bCs/>
                      <w:sz w:val="18"/>
                      <w:lang w:val="en-US" w:eastAsia="ko-KR"/>
                    </w:rPr>
                  </w:pPr>
                  <w:r w:rsidRPr="00387DF7">
                    <w:rPr>
                      <w:rFonts w:ascii="Arial" w:eastAsia="SimSun" w:hAnsi="Arial" w:cs="Arial"/>
                      <w:b/>
                      <w:bCs/>
                      <w:sz w:val="18"/>
                      <w:lang w:val="en-US" w:eastAsia="ko-KR"/>
                    </w:rPr>
                    <w:t>&gt;SRS Resource Set Item</w:t>
                  </w:r>
                </w:p>
              </w:tc>
              <w:tc>
                <w:tcPr>
                  <w:tcW w:w="1078" w:type="dxa"/>
                  <w:tcBorders>
                    <w:top w:val="single" w:sz="4" w:space="0" w:color="auto"/>
                    <w:left w:val="single" w:sz="4" w:space="0" w:color="auto"/>
                    <w:bottom w:val="single" w:sz="4" w:space="0" w:color="auto"/>
                    <w:right w:val="single" w:sz="4" w:space="0" w:color="auto"/>
                  </w:tcBorders>
                </w:tcPr>
                <w:p w14:paraId="624DBC1F"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078" w:type="dxa"/>
                  <w:tcBorders>
                    <w:top w:val="single" w:sz="4" w:space="0" w:color="auto"/>
                    <w:left w:val="single" w:sz="4" w:space="0" w:color="auto"/>
                    <w:bottom w:val="single" w:sz="4" w:space="0" w:color="auto"/>
                    <w:right w:val="single" w:sz="4" w:space="0" w:color="auto"/>
                  </w:tcBorders>
                  <w:hideMark/>
                </w:tcPr>
                <w:p w14:paraId="5B36CEFF" w14:textId="77777777" w:rsidR="0010355E" w:rsidRPr="00387DF7" w:rsidRDefault="0010355E" w:rsidP="0010355E">
                  <w:pPr>
                    <w:keepNext/>
                    <w:keepLines/>
                    <w:overflowPunct w:val="0"/>
                    <w:autoSpaceDE w:val="0"/>
                    <w:autoSpaceDN w:val="0"/>
                    <w:adjustRightInd w:val="0"/>
                    <w:rPr>
                      <w:rFonts w:ascii="Arial" w:eastAsia="SimSun" w:hAnsi="Arial" w:cs="Arial"/>
                      <w:i/>
                      <w:iCs/>
                      <w:sz w:val="18"/>
                      <w:lang w:val="en-US" w:eastAsia="ko-KR"/>
                    </w:rPr>
                  </w:pPr>
                  <w:r w:rsidRPr="00387DF7">
                    <w:rPr>
                      <w:rFonts w:ascii="Arial" w:eastAsia="SimSun" w:hAnsi="Arial" w:cs="Arial"/>
                      <w:i/>
                      <w:iCs/>
                      <w:sz w:val="18"/>
                      <w:lang w:val="en-US" w:eastAsia="ko-KR"/>
                    </w:rPr>
                    <w:t>1..&lt;</w:t>
                  </w:r>
                  <w:r w:rsidRPr="00387DF7">
                    <w:rPr>
                      <w:rFonts w:ascii="Arial" w:eastAsia="SimSun" w:hAnsi="Arial" w:cs="Arial"/>
                      <w:sz w:val="18"/>
                      <w:lang w:val="en-US" w:eastAsia="ko-KR"/>
                    </w:rPr>
                    <w:t xml:space="preserve"> </w:t>
                  </w:r>
                  <w:r w:rsidRPr="00387DF7">
                    <w:rPr>
                      <w:rFonts w:ascii="Arial" w:eastAsia="SimSun" w:hAnsi="Arial" w:cs="Arial"/>
                      <w:i/>
                      <w:iCs/>
                      <w:sz w:val="18"/>
                      <w:lang w:val="en-US" w:eastAsia="ko-KR"/>
                    </w:rPr>
                    <w:t>maxnoSRS-ResourceSets&gt;</w:t>
                  </w:r>
                </w:p>
              </w:tc>
              <w:tc>
                <w:tcPr>
                  <w:tcW w:w="1515" w:type="dxa"/>
                  <w:tcBorders>
                    <w:top w:val="single" w:sz="4" w:space="0" w:color="auto"/>
                    <w:left w:val="single" w:sz="4" w:space="0" w:color="auto"/>
                    <w:bottom w:val="single" w:sz="4" w:space="0" w:color="auto"/>
                    <w:right w:val="single" w:sz="4" w:space="0" w:color="auto"/>
                  </w:tcBorders>
                </w:tcPr>
                <w:p w14:paraId="60AFEF64"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730" w:type="dxa"/>
                  <w:tcBorders>
                    <w:top w:val="single" w:sz="4" w:space="0" w:color="auto"/>
                    <w:left w:val="single" w:sz="4" w:space="0" w:color="auto"/>
                    <w:bottom w:val="single" w:sz="4" w:space="0" w:color="auto"/>
                    <w:right w:val="single" w:sz="4" w:space="0" w:color="auto"/>
                  </w:tcBorders>
                </w:tcPr>
                <w:p w14:paraId="587FB89A" w14:textId="77777777" w:rsidR="0010355E" w:rsidRPr="00387DF7" w:rsidRDefault="0010355E" w:rsidP="0010355E">
                  <w:pPr>
                    <w:keepNext/>
                    <w:keepLines/>
                    <w:overflowPunct w:val="0"/>
                    <w:autoSpaceDE w:val="0"/>
                    <w:autoSpaceDN w:val="0"/>
                    <w:adjustRightInd w:val="0"/>
                    <w:rPr>
                      <w:rFonts w:ascii="Arial" w:eastAsia="SimSun" w:hAnsi="Arial" w:cs="Arial"/>
                      <w:bCs/>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36D9CDA7"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5CB3541C"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lang w:val="en-US" w:eastAsia="zh-CN"/>
                    </w:rPr>
                  </w:pPr>
                </w:p>
              </w:tc>
            </w:tr>
            <w:tr w:rsidR="0010355E" w:rsidRPr="00387DF7" w14:paraId="451AB6EC"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55EB05D1" w14:textId="77777777" w:rsidR="0010355E" w:rsidRPr="00387DF7" w:rsidRDefault="0010355E" w:rsidP="0010355E">
                  <w:pPr>
                    <w:keepNext/>
                    <w:keepLines/>
                    <w:overflowPunct w:val="0"/>
                    <w:autoSpaceDE w:val="0"/>
                    <w:autoSpaceDN w:val="0"/>
                    <w:adjustRightInd w:val="0"/>
                    <w:ind w:left="283"/>
                    <w:rPr>
                      <w:rFonts w:eastAsia="Malgun Gothic"/>
                      <w:szCs w:val="18"/>
                      <w:lang w:val="en-US" w:eastAsia="zh-CN"/>
                    </w:rPr>
                  </w:pPr>
                  <w:r w:rsidRPr="00387DF7">
                    <w:rPr>
                      <w:rFonts w:ascii="Arial" w:eastAsia="Malgun Gothic" w:hAnsi="Arial"/>
                      <w:sz w:val="18"/>
                      <w:szCs w:val="18"/>
                      <w:lang w:val="en-US" w:eastAsia="zh-CN"/>
                    </w:rPr>
                    <w:t>&gt;&gt;Number of SRS Resources Per</w:t>
                  </w:r>
                  <w:r w:rsidRPr="00387DF7">
                    <w:rPr>
                      <w:rFonts w:ascii="Arial" w:eastAsia="SimSun" w:hAnsi="Arial"/>
                      <w:sz w:val="18"/>
                      <w:lang w:val="en-US" w:eastAsia="ko-KR"/>
                    </w:rPr>
                    <w:t xml:space="preserve"> S</w:t>
                  </w:r>
                  <w:r w:rsidRPr="00387DF7">
                    <w:rPr>
                      <w:rFonts w:ascii="Arial" w:eastAsia="Malgun Gothic" w:hAnsi="Arial"/>
                      <w:sz w:val="18"/>
                      <w:szCs w:val="18"/>
                      <w:lang w:val="en-US" w:eastAsia="zh-CN"/>
                    </w:rPr>
                    <w:t>et</w:t>
                  </w:r>
                </w:p>
              </w:tc>
              <w:tc>
                <w:tcPr>
                  <w:tcW w:w="1078" w:type="dxa"/>
                  <w:tcBorders>
                    <w:top w:val="single" w:sz="4" w:space="0" w:color="auto"/>
                    <w:left w:val="single" w:sz="4" w:space="0" w:color="auto"/>
                    <w:bottom w:val="single" w:sz="4" w:space="0" w:color="auto"/>
                    <w:right w:val="single" w:sz="4" w:space="0" w:color="auto"/>
                  </w:tcBorders>
                  <w:hideMark/>
                </w:tcPr>
                <w:p w14:paraId="344AFC8B"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szCs w:val="18"/>
                      <w:lang w:val="en-US" w:eastAsia="ko-KR"/>
                    </w:rPr>
                    <w:t>O</w:t>
                  </w:r>
                </w:p>
              </w:tc>
              <w:tc>
                <w:tcPr>
                  <w:tcW w:w="1078" w:type="dxa"/>
                  <w:tcBorders>
                    <w:top w:val="single" w:sz="4" w:space="0" w:color="auto"/>
                    <w:left w:val="single" w:sz="4" w:space="0" w:color="auto"/>
                    <w:bottom w:val="single" w:sz="4" w:space="0" w:color="auto"/>
                    <w:right w:val="single" w:sz="4" w:space="0" w:color="auto"/>
                  </w:tcBorders>
                </w:tcPr>
                <w:p w14:paraId="3BC71D43"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515" w:type="dxa"/>
                  <w:tcBorders>
                    <w:top w:val="single" w:sz="4" w:space="0" w:color="auto"/>
                    <w:left w:val="single" w:sz="4" w:space="0" w:color="auto"/>
                    <w:bottom w:val="single" w:sz="4" w:space="0" w:color="auto"/>
                    <w:right w:val="single" w:sz="4" w:space="0" w:color="auto"/>
                  </w:tcBorders>
                  <w:hideMark/>
                </w:tcPr>
                <w:p w14:paraId="60BA7917"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szCs w:val="18"/>
                      <w:lang w:val="en-US" w:eastAsia="ko-KR"/>
                    </w:rPr>
                    <w:t>INTEGER (1..16,...)</w:t>
                  </w:r>
                </w:p>
              </w:tc>
              <w:tc>
                <w:tcPr>
                  <w:tcW w:w="1730" w:type="dxa"/>
                  <w:tcBorders>
                    <w:top w:val="single" w:sz="4" w:space="0" w:color="auto"/>
                    <w:left w:val="single" w:sz="4" w:space="0" w:color="auto"/>
                    <w:bottom w:val="single" w:sz="4" w:space="0" w:color="auto"/>
                    <w:right w:val="single" w:sz="4" w:space="0" w:color="auto"/>
                  </w:tcBorders>
                  <w:hideMark/>
                </w:tcPr>
                <w:p w14:paraId="6CC45AD1" w14:textId="77777777" w:rsidR="0010355E" w:rsidRPr="00387DF7" w:rsidRDefault="0010355E" w:rsidP="0010355E">
                  <w:pPr>
                    <w:keepNext/>
                    <w:keepLines/>
                    <w:overflowPunct w:val="0"/>
                    <w:autoSpaceDE w:val="0"/>
                    <w:autoSpaceDN w:val="0"/>
                    <w:adjustRightInd w:val="0"/>
                    <w:rPr>
                      <w:rFonts w:ascii="Arial" w:eastAsia="SimSun" w:hAnsi="Arial" w:cs="Arial"/>
                      <w:bCs/>
                      <w:sz w:val="18"/>
                      <w:lang w:val="en-US" w:eastAsia="zh-CN"/>
                    </w:rPr>
                  </w:pPr>
                  <w:r w:rsidRPr="00387DF7">
                    <w:rPr>
                      <w:rFonts w:ascii="Arial" w:eastAsia="SimSun" w:hAnsi="Arial" w:cs="Arial"/>
                      <w:sz w:val="18"/>
                      <w:szCs w:val="18"/>
                      <w:lang w:val="en-US" w:eastAsia="ko-KR"/>
                    </w:rPr>
                    <w:t xml:space="preserve">The number of SRS Resources per resource set for SRS transmission. </w:t>
                  </w:r>
                </w:p>
              </w:tc>
              <w:tc>
                <w:tcPr>
                  <w:tcW w:w="1078" w:type="dxa"/>
                  <w:tcBorders>
                    <w:top w:val="single" w:sz="4" w:space="0" w:color="auto"/>
                    <w:left w:val="single" w:sz="4" w:space="0" w:color="auto"/>
                    <w:bottom w:val="single" w:sz="4" w:space="0" w:color="auto"/>
                    <w:right w:val="single" w:sz="4" w:space="0" w:color="auto"/>
                  </w:tcBorders>
                </w:tcPr>
                <w:p w14:paraId="43DD009B"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106D1DBE"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r>
            <w:tr w:rsidR="0010355E" w:rsidRPr="00387DF7" w14:paraId="555FF815"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2CE85EB7" w14:textId="77777777" w:rsidR="0010355E" w:rsidRPr="00387DF7" w:rsidRDefault="0010355E" w:rsidP="0010355E">
                  <w:pPr>
                    <w:keepNext/>
                    <w:keepLines/>
                    <w:overflowPunct w:val="0"/>
                    <w:autoSpaceDE w:val="0"/>
                    <w:autoSpaceDN w:val="0"/>
                    <w:adjustRightInd w:val="0"/>
                    <w:ind w:left="283"/>
                    <w:rPr>
                      <w:rFonts w:ascii="Arial" w:eastAsia="Malgun Gothic" w:hAnsi="Arial"/>
                      <w:b/>
                      <w:bCs/>
                      <w:sz w:val="18"/>
                      <w:szCs w:val="18"/>
                      <w:highlight w:val="green"/>
                      <w:lang w:val="en-US" w:eastAsia="zh-CN"/>
                    </w:rPr>
                  </w:pPr>
                  <w:r w:rsidRPr="00387DF7">
                    <w:rPr>
                      <w:rFonts w:ascii="Arial" w:eastAsia="Malgun Gothic" w:hAnsi="Arial"/>
                      <w:b/>
                      <w:bCs/>
                      <w:sz w:val="18"/>
                      <w:szCs w:val="18"/>
                      <w:highlight w:val="green"/>
                      <w:lang w:val="en-US" w:eastAsia="zh-CN"/>
                    </w:rPr>
                    <w:t>&gt;&gt;Periodicity List</w:t>
                  </w:r>
                </w:p>
              </w:tc>
              <w:tc>
                <w:tcPr>
                  <w:tcW w:w="1078" w:type="dxa"/>
                  <w:tcBorders>
                    <w:top w:val="single" w:sz="4" w:space="0" w:color="auto"/>
                    <w:left w:val="single" w:sz="4" w:space="0" w:color="auto"/>
                    <w:bottom w:val="single" w:sz="4" w:space="0" w:color="auto"/>
                    <w:right w:val="single" w:sz="4" w:space="0" w:color="auto"/>
                  </w:tcBorders>
                </w:tcPr>
                <w:p w14:paraId="69866A4B"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highlight w:val="green"/>
                      <w:lang w:val="en-US" w:eastAsia="ko-KR"/>
                    </w:rPr>
                  </w:pPr>
                </w:p>
              </w:tc>
              <w:tc>
                <w:tcPr>
                  <w:tcW w:w="1078" w:type="dxa"/>
                  <w:tcBorders>
                    <w:top w:val="single" w:sz="4" w:space="0" w:color="auto"/>
                    <w:left w:val="single" w:sz="4" w:space="0" w:color="auto"/>
                    <w:bottom w:val="single" w:sz="4" w:space="0" w:color="auto"/>
                    <w:right w:val="single" w:sz="4" w:space="0" w:color="auto"/>
                  </w:tcBorders>
                  <w:hideMark/>
                </w:tcPr>
                <w:p w14:paraId="64A8BAF3" w14:textId="77777777" w:rsidR="0010355E" w:rsidRPr="00387DF7" w:rsidRDefault="0010355E" w:rsidP="0010355E">
                  <w:pPr>
                    <w:keepNext/>
                    <w:keepLines/>
                    <w:overflowPunct w:val="0"/>
                    <w:autoSpaceDE w:val="0"/>
                    <w:autoSpaceDN w:val="0"/>
                    <w:adjustRightInd w:val="0"/>
                    <w:rPr>
                      <w:rFonts w:ascii="Arial" w:eastAsia="SimSun" w:hAnsi="Arial" w:cs="Arial"/>
                      <w:sz w:val="18"/>
                      <w:highlight w:val="green"/>
                      <w:lang w:val="en-US" w:eastAsia="ko-KR"/>
                    </w:rPr>
                  </w:pPr>
                  <w:r w:rsidRPr="00387DF7">
                    <w:rPr>
                      <w:rFonts w:ascii="Arial" w:eastAsia="SimSun" w:hAnsi="Arial" w:cs="Arial"/>
                      <w:i/>
                      <w:sz w:val="18"/>
                      <w:szCs w:val="18"/>
                      <w:highlight w:val="green"/>
                      <w:lang w:val="en-US" w:eastAsia="ja-JP"/>
                    </w:rPr>
                    <w:t>0.. 1</w:t>
                  </w:r>
                </w:p>
              </w:tc>
              <w:tc>
                <w:tcPr>
                  <w:tcW w:w="1515" w:type="dxa"/>
                  <w:tcBorders>
                    <w:top w:val="single" w:sz="4" w:space="0" w:color="auto"/>
                    <w:left w:val="single" w:sz="4" w:space="0" w:color="auto"/>
                    <w:bottom w:val="single" w:sz="4" w:space="0" w:color="auto"/>
                    <w:right w:val="single" w:sz="4" w:space="0" w:color="auto"/>
                  </w:tcBorders>
                </w:tcPr>
                <w:p w14:paraId="3818F836"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p>
              </w:tc>
              <w:tc>
                <w:tcPr>
                  <w:tcW w:w="1730" w:type="dxa"/>
                  <w:tcBorders>
                    <w:top w:val="single" w:sz="4" w:space="0" w:color="auto"/>
                    <w:left w:val="single" w:sz="4" w:space="0" w:color="auto"/>
                    <w:bottom w:val="single" w:sz="4" w:space="0" w:color="auto"/>
                    <w:right w:val="single" w:sz="4" w:space="0" w:color="auto"/>
                  </w:tcBorders>
                </w:tcPr>
                <w:p w14:paraId="30F6F3BA"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0CF104AF"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154D6673"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r>
            <w:tr w:rsidR="0010355E" w:rsidRPr="00387DF7" w14:paraId="76A6F240"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5DBD2135" w14:textId="77777777" w:rsidR="0010355E" w:rsidRPr="00387DF7" w:rsidRDefault="0010355E" w:rsidP="0010355E">
                  <w:pPr>
                    <w:keepNext/>
                    <w:keepLines/>
                    <w:overflowPunct w:val="0"/>
                    <w:autoSpaceDE w:val="0"/>
                    <w:autoSpaceDN w:val="0"/>
                    <w:adjustRightInd w:val="0"/>
                    <w:ind w:left="425"/>
                    <w:rPr>
                      <w:rFonts w:eastAsia="Malgun Gothic"/>
                      <w:b/>
                      <w:bCs/>
                      <w:szCs w:val="18"/>
                      <w:lang w:val="en-US" w:eastAsia="zh-CN"/>
                    </w:rPr>
                  </w:pPr>
                  <w:r w:rsidRPr="00387DF7">
                    <w:rPr>
                      <w:rFonts w:ascii="Arial" w:eastAsia="Malgun Gothic" w:hAnsi="Arial"/>
                      <w:b/>
                      <w:bCs/>
                      <w:sz w:val="18"/>
                      <w:szCs w:val="18"/>
                      <w:lang w:val="en-US" w:eastAsia="zh-CN"/>
                    </w:rPr>
                    <w:t>&gt;&gt;&gt;Periodicity List Item</w:t>
                  </w:r>
                </w:p>
              </w:tc>
              <w:tc>
                <w:tcPr>
                  <w:tcW w:w="1078" w:type="dxa"/>
                  <w:tcBorders>
                    <w:top w:val="single" w:sz="4" w:space="0" w:color="auto"/>
                    <w:left w:val="single" w:sz="4" w:space="0" w:color="auto"/>
                    <w:bottom w:val="single" w:sz="4" w:space="0" w:color="auto"/>
                    <w:right w:val="single" w:sz="4" w:space="0" w:color="auto"/>
                  </w:tcBorders>
                </w:tcPr>
                <w:p w14:paraId="3BAFD774"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hideMark/>
                </w:tcPr>
                <w:p w14:paraId="63E957E0" w14:textId="77777777" w:rsidR="0010355E" w:rsidRPr="00387DF7" w:rsidRDefault="0010355E" w:rsidP="0010355E">
                  <w:pPr>
                    <w:keepNext/>
                    <w:keepLines/>
                    <w:overflowPunct w:val="0"/>
                    <w:autoSpaceDE w:val="0"/>
                    <w:autoSpaceDN w:val="0"/>
                    <w:adjustRightInd w:val="0"/>
                    <w:rPr>
                      <w:rFonts w:ascii="Arial" w:eastAsia="SimSun" w:hAnsi="Arial" w:cs="Arial"/>
                      <w:i/>
                      <w:iCs/>
                      <w:sz w:val="18"/>
                      <w:lang w:val="en-US" w:eastAsia="ko-KR"/>
                    </w:rPr>
                  </w:pPr>
                  <w:r w:rsidRPr="00387DF7">
                    <w:rPr>
                      <w:rFonts w:ascii="Arial" w:eastAsia="SimSun" w:hAnsi="Arial" w:cs="Arial"/>
                      <w:i/>
                      <w:iCs/>
                      <w:sz w:val="18"/>
                      <w:lang w:val="en-US" w:eastAsia="ko-KR"/>
                    </w:rPr>
                    <w:t>1..&lt;maxnoSRS-ResourcePerSet&gt;</w:t>
                  </w:r>
                </w:p>
              </w:tc>
              <w:tc>
                <w:tcPr>
                  <w:tcW w:w="1515" w:type="dxa"/>
                  <w:tcBorders>
                    <w:top w:val="single" w:sz="4" w:space="0" w:color="auto"/>
                    <w:left w:val="single" w:sz="4" w:space="0" w:color="auto"/>
                    <w:bottom w:val="single" w:sz="4" w:space="0" w:color="auto"/>
                    <w:right w:val="single" w:sz="4" w:space="0" w:color="auto"/>
                  </w:tcBorders>
                </w:tcPr>
                <w:p w14:paraId="09DD2B4F"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p>
              </w:tc>
              <w:tc>
                <w:tcPr>
                  <w:tcW w:w="1730" w:type="dxa"/>
                  <w:tcBorders>
                    <w:top w:val="single" w:sz="4" w:space="0" w:color="auto"/>
                    <w:left w:val="single" w:sz="4" w:space="0" w:color="auto"/>
                    <w:bottom w:val="single" w:sz="4" w:space="0" w:color="auto"/>
                    <w:right w:val="single" w:sz="4" w:space="0" w:color="auto"/>
                  </w:tcBorders>
                </w:tcPr>
                <w:p w14:paraId="04D31DA4"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3224C8F0"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483D670B"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r>
            <w:tr w:rsidR="0010355E" w:rsidRPr="00387DF7" w14:paraId="0F3D4FF3"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7DA8789B" w14:textId="77777777" w:rsidR="0010355E" w:rsidRPr="00387DF7" w:rsidRDefault="0010355E" w:rsidP="0010355E">
                  <w:pPr>
                    <w:keepNext/>
                    <w:keepLines/>
                    <w:overflowPunct w:val="0"/>
                    <w:autoSpaceDE w:val="0"/>
                    <w:autoSpaceDN w:val="0"/>
                    <w:adjustRightInd w:val="0"/>
                    <w:ind w:left="567"/>
                    <w:rPr>
                      <w:rFonts w:eastAsia="SimSun"/>
                      <w:lang w:val="en-US" w:eastAsia="ko-KR"/>
                    </w:rPr>
                  </w:pPr>
                  <w:r w:rsidRPr="00387DF7">
                    <w:rPr>
                      <w:rFonts w:ascii="Arial" w:eastAsia="Malgun Gothic" w:hAnsi="Arial"/>
                      <w:sz w:val="18"/>
                      <w:szCs w:val="18"/>
                      <w:lang w:val="en-US" w:eastAsia="zh-CN"/>
                    </w:rPr>
                    <w:t>&gt;&gt;&gt;&gt;PeriodicitySRS</w:t>
                  </w:r>
                </w:p>
              </w:tc>
              <w:tc>
                <w:tcPr>
                  <w:tcW w:w="1078" w:type="dxa"/>
                  <w:tcBorders>
                    <w:top w:val="single" w:sz="4" w:space="0" w:color="auto"/>
                    <w:left w:val="single" w:sz="4" w:space="0" w:color="auto"/>
                    <w:bottom w:val="single" w:sz="4" w:space="0" w:color="auto"/>
                    <w:right w:val="single" w:sz="4" w:space="0" w:color="auto"/>
                  </w:tcBorders>
                  <w:hideMark/>
                </w:tcPr>
                <w:p w14:paraId="4327E026"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r w:rsidRPr="00387DF7">
                    <w:rPr>
                      <w:rFonts w:ascii="Arial" w:eastAsia="SimSun" w:hAnsi="Arial" w:cs="Arial"/>
                      <w:sz w:val="18"/>
                      <w:szCs w:val="18"/>
                      <w:lang w:val="en-US" w:eastAsia="ko-KR"/>
                    </w:rPr>
                    <w:t>M</w:t>
                  </w:r>
                </w:p>
              </w:tc>
              <w:tc>
                <w:tcPr>
                  <w:tcW w:w="1078" w:type="dxa"/>
                  <w:tcBorders>
                    <w:top w:val="single" w:sz="4" w:space="0" w:color="auto"/>
                    <w:left w:val="single" w:sz="4" w:space="0" w:color="auto"/>
                    <w:bottom w:val="single" w:sz="4" w:space="0" w:color="auto"/>
                    <w:right w:val="single" w:sz="4" w:space="0" w:color="auto"/>
                  </w:tcBorders>
                </w:tcPr>
                <w:p w14:paraId="6BCEE5CC"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515" w:type="dxa"/>
                  <w:tcBorders>
                    <w:top w:val="single" w:sz="4" w:space="0" w:color="auto"/>
                    <w:left w:val="single" w:sz="4" w:space="0" w:color="auto"/>
                    <w:bottom w:val="single" w:sz="4" w:space="0" w:color="auto"/>
                    <w:right w:val="single" w:sz="4" w:space="0" w:color="auto"/>
                  </w:tcBorders>
                  <w:hideMark/>
                </w:tcPr>
                <w:p w14:paraId="7B52B4B3"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r w:rsidRPr="00387DF7">
                    <w:rPr>
                      <w:rFonts w:ascii="Arial" w:eastAsia="SimSun" w:hAnsi="Arial" w:cs="Arial"/>
                      <w:sz w:val="18"/>
                      <w:szCs w:val="18"/>
                      <w:lang w:val="en-US" w:eastAsia="ko-KR"/>
                    </w:rPr>
                    <w:t xml:space="preserve">ENUMERATED (0.125, 0.25, 0.5, 0.625, 1, 1.25, 2, 2.5, 4, 5, 8, 10, 16, 20, 32, 40, 64, 80, 160, 320, </w:t>
                  </w:r>
                  <w:r w:rsidRPr="00387DF7">
                    <w:rPr>
                      <w:rFonts w:ascii="Arial" w:eastAsia="SimSun" w:hAnsi="Arial" w:cs="Arial"/>
                      <w:sz w:val="18"/>
                      <w:szCs w:val="18"/>
                      <w:lang w:val="en-US" w:eastAsia="ko-KR"/>
                    </w:rPr>
                    <w:lastRenderedPageBreak/>
                    <w:t>640, 1280, 2560, 5120, 10240, …)</w:t>
                  </w:r>
                </w:p>
              </w:tc>
              <w:tc>
                <w:tcPr>
                  <w:tcW w:w="1730" w:type="dxa"/>
                  <w:tcBorders>
                    <w:top w:val="single" w:sz="4" w:space="0" w:color="auto"/>
                    <w:left w:val="single" w:sz="4" w:space="0" w:color="auto"/>
                    <w:bottom w:val="single" w:sz="4" w:space="0" w:color="auto"/>
                    <w:right w:val="single" w:sz="4" w:space="0" w:color="auto"/>
                  </w:tcBorders>
                  <w:hideMark/>
                </w:tcPr>
                <w:p w14:paraId="2EEB1EF4"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r w:rsidRPr="00387DF7">
                    <w:rPr>
                      <w:rFonts w:ascii="Arial" w:eastAsia="SimSun" w:hAnsi="Arial" w:cs="Arial"/>
                      <w:sz w:val="18"/>
                      <w:szCs w:val="18"/>
                      <w:lang w:val="en-US" w:eastAsia="ko-KR"/>
                    </w:rPr>
                    <w:lastRenderedPageBreak/>
                    <w:t>Milli-seconds</w:t>
                  </w:r>
                </w:p>
              </w:tc>
              <w:tc>
                <w:tcPr>
                  <w:tcW w:w="1078" w:type="dxa"/>
                  <w:tcBorders>
                    <w:top w:val="single" w:sz="4" w:space="0" w:color="auto"/>
                    <w:left w:val="single" w:sz="4" w:space="0" w:color="auto"/>
                    <w:bottom w:val="single" w:sz="4" w:space="0" w:color="auto"/>
                    <w:right w:val="single" w:sz="4" w:space="0" w:color="auto"/>
                  </w:tcBorders>
                </w:tcPr>
                <w:p w14:paraId="0D0F4E16"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1F33547F"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r>
            <w:tr w:rsidR="0010355E" w:rsidRPr="00387DF7" w14:paraId="1E2E9CD4"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3E30DF84" w14:textId="77777777" w:rsidR="0010355E" w:rsidRPr="00387DF7" w:rsidRDefault="0010355E" w:rsidP="0010355E">
                  <w:pPr>
                    <w:keepNext/>
                    <w:keepLines/>
                    <w:overflowPunct w:val="0"/>
                    <w:autoSpaceDE w:val="0"/>
                    <w:autoSpaceDN w:val="0"/>
                    <w:adjustRightInd w:val="0"/>
                    <w:ind w:left="283"/>
                    <w:rPr>
                      <w:rFonts w:eastAsia="Malgun Gothic"/>
                      <w:szCs w:val="18"/>
                      <w:highlight w:val="green"/>
                      <w:lang w:val="en-US" w:eastAsia="zh-CN"/>
                    </w:rPr>
                  </w:pPr>
                  <w:r w:rsidRPr="00387DF7">
                    <w:rPr>
                      <w:rFonts w:ascii="Arial" w:eastAsia="Malgun Gothic" w:hAnsi="Arial"/>
                      <w:sz w:val="18"/>
                      <w:szCs w:val="18"/>
                      <w:highlight w:val="green"/>
                      <w:lang w:val="en-US" w:eastAsia="zh-CN"/>
                    </w:rPr>
                    <w:t>&gt;&gt;Spatial Relation Information</w:t>
                  </w:r>
                </w:p>
              </w:tc>
              <w:tc>
                <w:tcPr>
                  <w:tcW w:w="1078" w:type="dxa"/>
                  <w:tcBorders>
                    <w:top w:val="single" w:sz="4" w:space="0" w:color="auto"/>
                    <w:left w:val="single" w:sz="4" w:space="0" w:color="auto"/>
                    <w:bottom w:val="single" w:sz="4" w:space="0" w:color="auto"/>
                    <w:right w:val="single" w:sz="4" w:space="0" w:color="auto"/>
                  </w:tcBorders>
                  <w:hideMark/>
                </w:tcPr>
                <w:p w14:paraId="73FB944E"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highlight w:val="green"/>
                      <w:lang w:val="en-US" w:eastAsia="ko-KR"/>
                    </w:rPr>
                  </w:pPr>
                  <w:r w:rsidRPr="00387DF7">
                    <w:rPr>
                      <w:rFonts w:ascii="Arial" w:eastAsia="SimSun" w:hAnsi="Arial" w:cs="Arial"/>
                      <w:sz w:val="18"/>
                      <w:highlight w:val="green"/>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15756DDF" w14:textId="77777777" w:rsidR="0010355E" w:rsidRPr="00387DF7" w:rsidRDefault="0010355E" w:rsidP="0010355E">
                  <w:pPr>
                    <w:keepNext/>
                    <w:keepLines/>
                    <w:overflowPunct w:val="0"/>
                    <w:autoSpaceDE w:val="0"/>
                    <w:autoSpaceDN w:val="0"/>
                    <w:adjustRightInd w:val="0"/>
                    <w:rPr>
                      <w:rFonts w:ascii="Arial" w:eastAsia="SimSun" w:hAnsi="Arial" w:cs="Arial"/>
                      <w:sz w:val="18"/>
                      <w:highlight w:val="green"/>
                      <w:lang w:val="en-US" w:eastAsia="ko-KR"/>
                    </w:rPr>
                  </w:pPr>
                </w:p>
              </w:tc>
              <w:tc>
                <w:tcPr>
                  <w:tcW w:w="1515" w:type="dxa"/>
                  <w:tcBorders>
                    <w:top w:val="single" w:sz="4" w:space="0" w:color="auto"/>
                    <w:left w:val="single" w:sz="4" w:space="0" w:color="auto"/>
                    <w:bottom w:val="single" w:sz="4" w:space="0" w:color="auto"/>
                    <w:right w:val="single" w:sz="4" w:space="0" w:color="auto"/>
                  </w:tcBorders>
                  <w:hideMark/>
                </w:tcPr>
                <w:p w14:paraId="5504CF77"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highlight w:val="green"/>
                      <w:lang w:val="en-US" w:eastAsia="ko-KR"/>
                    </w:rPr>
                  </w:pPr>
                  <w:r w:rsidRPr="00387DF7">
                    <w:rPr>
                      <w:rFonts w:ascii="Arial" w:eastAsia="SimSun" w:hAnsi="Arial" w:cs="Arial"/>
                      <w:sz w:val="18"/>
                      <w:highlight w:val="green"/>
                      <w:lang w:val="en-US" w:eastAsia="zh-CN"/>
                    </w:rPr>
                    <w:t>9.2.34</w:t>
                  </w:r>
                </w:p>
              </w:tc>
              <w:tc>
                <w:tcPr>
                  <w:tcW w:w="1730" w:type="dxa"/>
                  <w:tcBorders>
                    <w:top w:val="single" w:sz="4" w:space="0" w:color="auto"/>
                    <w:left w:val="single" w:sz="4" w:space="0" w:color="auto"/>
                    <w:bottom w:val="single" w:sz="4" w:space="0" w:color="auto"/>
                    <w:right w:val="single" w:sz="4" w:space="0" w:color="auto"/>
                  </w:tcBorders>
                </w:tcPr>
                <w:p w14:paraId="3497DEB3"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41474408"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6609B9ED"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r>
            <w:tr w:rsidR="0010355E" w:rsidRPr="00387DF7" w14:paraId="330C6D95"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7D4341C9" w14:textId="77777777" w:rsidR="0010355E" w:rsidRPr="00387DF7" w:rsidRDefault="0010355E" w:rsidP="0010355E">
                  <w:pPr>
                    <w:keepNext/>
                    <w:keepLines/>
                    <w:overflowPunct w:val="0"/>
                    <w:autoSpaceDE w:val="0"/>
                    <w:autoSpaceDN w:val="0"/>
                    <w:adjustRightInd w:val="0"/>
                    <w:ind w:left="283"/>
                    <w:rPr>
                      <w:rFonts w:eastAsia="Malgun Gothic"/>
                      <w:szCs w:val="18"/>
                      <w:lang w:val="en-US" w:eastAsia="zh-CN"/>
                    </w:rPr>
                  </w:pPr>
                  <w:r w:rsidRPr="00387DF7">
                    <w:rPr>
                      <w:rFonts w:ascii="Arial" w:eastAsia="Malgun Gothic" w:hAnsi="Arial"/>
                      <w:sz w:val="18"/>
                      <w:szCs w:val="18"/>
                      <w:lang w:val="en-US" w:eastAsia="zh-CN"/>
                    </w:rPr>
                    <w:t>&gt;&gt;Pathloss Reference Information</w:t>
                  </w:r>
                </w:p>
              </w:tc>
              <w:tc>
                <w:tcPr>
                  <w:tcW w:w="1078" w:type="dxa"/>
                  <w:tcBorders>
                    <w:top w:val="single" w:sz="4" w:space="0" w:color="auto"/>
                    <w:left w:val="single" w:sz="4" w:space="0" w:color="auto"/>
                    <w:bottom w:val="single" w:sz="4" w:space="0" w:color="auto"/>
                    <w:right w:val="single" w:sz="4" w:space="0" w:color="auto"/>
                  </w:tcBorders>
                  <w:hideMark/>
                </w:tcPr>
                <w:p w14:paraId="183FB4E2"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zh-CN"/>
                    </w:rPr>
                  </w:pPr>
                  <w:r w:rsidRPr="00387DF7">
                    <w:rPr>
                      <w:rFonts w:ascii="Arial" w:eastAsia="SimSun" w:hAnsi="Arial" w:cs="Arial"/>
                      <w:sz w:val="18"/>
                      <w:lang w:val="en-US" w:eastAsia="ko-KR"/>
                    </w:rPr>
                    <w:t>O</w:t>
                  </w:r>
                </w:p>
              </w:tc>
              <w:tc>
                <w:tcPr>
                  <w:tcW w:w="1078" w:type="dxa"/>
                  <w:tcBorders>
                    <w:top w:val="single" w:sz="4" w:space="0" w:color="auto"/>
                    <w:left w:val="single" w:sz="4" w:space="0" w:color="auto"/>
                    <w:bottom w:val="single" w:sz="4" w:space="0" w:color="auto"/>
                    <w:right w:val="single" w:sz="4" w:space="0" w:color="auto"/>
                  </w:tcBorders>
                </w:tcPr>
                <w:p w14:paraId="5F0AF520"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515" w:type="dxa"/>
                  <w:tcBorders>
                    <w:top w:val="single" w:sz="4" w:space="0" w:color="auto"/>
                    <w:left w:val="single" w:sz="4" w:space="0" w:color="auto"/>
                    <w:bottom w:val="single" w:sz="4" w:space="0" w:color="auto"/>
                    <w:right w:val="single" w:sz="4" w:space="0" w:color="auto"/>
                  </w:tcBorders>
                  <w:hideMark/>
                </w:tcPr>
                <w:p w14:paraId="426AC137"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zh-CN"/>
                    </w:rPr>
                  </w:pPr>
                  <w:r w:rsidRPr="00387DF7">
                    <w:rPr>
                      <w:rFonts w:ascii="Arial" w:eastAsia="SimSun" w:hAnsi="Arial" w:cs="Arial"/>
                      <w:sz w:val="18"/>
                      <w:lang w:val="en-US" w:eastAsia="ko-KR"/>
                    </w:rPr>
                    <w:t>9.2.53</w:t>
                  </w:r>
                </w:p>
              </w:tc>
              <w:tc>
                <w:tcPr>
                  <w:tcW w:w="1730" w:type="dxa"/>
                  <w:tcBorders>
                    <w:top w:val="single" w:sz="4" w:space="0" w:color="auto"/>
                    <w:left w:val="single" w:sz="4" w:space="0" w:color="auto"/>
                    <w:bottom w:val="single" w:sz="4" w:space="0" w:color="auto"/>
                    <w:right w:val="single" w:sz="4" w:space="0" w:color="auto"/>
                  </w:tcBorders>
                </w:tcPr>
                <w:p w14:paraId="148326BC"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0671C647"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55D04C50"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r>
            <w:tr w:rsidR="0010355E" w:rsidRPr="00387DF7" w14:paraId="327023C3"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7ED4C2C5" w14:textId="77777777" w:rsidR="0010355E" w:rsidRPr="00387DF7" w:rsidRDefault="0010355E" w:rsidP="0010355E">
                  <w:pPr>
                    <w:keepNext/>
                    <w:keepLines/>
                    <w:overflowPunct w:val="0"/>
                    <w:autoSpaceDE w:val="0"/>
                    <w:autoSpaceDN w:val="0"/>
                    <w:adjustRightInd w:val="0"/>
                    <w:rPr>
                      <w:rFonts w:ascii="Arial" w:eastAsia="SimSun" w:hAnsi="Arial" w:cs="Arial"/>
                      <w:bCs/>
                      <w:sz w:val="18"/>
                      <w:lang w:val="en-US" w:eastAsia="zh-CN"/>
                    </w:rPr>
                  </w:pPr>
                  <w:r w:rsidRPr="00387DF7">
                    <w:rPr>
                      <w:rFonts w:ascii="Arial" w:eastAsia="SimSun" w:hAnsi="Arial" w:cs="Arial"/>
                      <w:sz w:val="18"/>
                      <w:lang w:val="en-US" w:eastAsia="ko-KR"/>
                    </w:rPr>
                    <w:t>SSB Information</w:t>
                  </w:r>
                </w:p>
              </w:tc>
              <w:tc>
                <w:tcPr>
                  <w:tcW w:w="1078" w:type="dxa"/>
                  <w:tcBorders>
                    <w:top w:val="single" w:sz="4" w:space="0" w:color="auto"/>
                    <w:left w:val="single" w:sz="4" w:space="0" w:color="auto"/>
                    <w:bottom w:val="single" w:sz="4" w:space="0" w:color="auto"/>
                    <w:right w:val="single" w:sz="4" w:space="0" w:color="auto"/>
                  </w:tcBorders>
                  <w:hideMark/>
                </w:tcPr>
                <w:p w14:paraId="4340F102"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zh-CN"/>
                    </w:rPr>
                  </w:pPr>
                  <w:r w:rsidRPr="00387DF7">
                    <w:rPr>
                      <w:rFonts w:ascii="Arial" w:eastAsia="SimSun" w:hAnsi="Arial" w:cs="Arial"/>
                      <w:sz w:val="18"/>
                      <w:lang w:val="en-US" w:eastAsia="ko-KR"/>
                    </w:rPr>
                    <w:t>O</w:t>
                  </w:r>
                </w:p>
              </w:tc>
              <w:tc>
                <w:tcPr>
                  <w:tcW w:w="1078" w:type="dxa"/>
                  <w:tcBorders>
                    <w:top w:val="single" w:sz="4" w:space="0" w:color="auto"/>
                    <w:left w:val="single" w:sz="4" w:space="0" w:color="auto"/>
                    <w:bottom w:val="single" w:sz="4" w:space="0" w:color="auto"/>
                    <w:right w:val="single" w:sz="4" w:space="0" w:color="auto"/>
                  </w:tcBorders>
                </w:tcPr>
                <w:p w14:paraId="2D6AB3DE"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515" w:type="dxa"/>
                  <w:tcBorders>
                    <w:top w:val="single" w:sz="4" w:space="0" w:color="auto"/>
                    <w:left w:val="single" w:sz="4" w:space="0" w:color="auto"/>
                    <w:bottom w:val="single" w:sz="4" w:space="0" w:color="auto"/>
                    <w:right w:val="single" w:sz="4" w:space="0" w:color="auto"/>
                  </w:tcBorders>
                  <w:hideMark/>
                </w:tcPr>
                <w:p w14:paraId="718312D4"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zh-CN"/>
                    </w:rPr>
                  </w:pPr>
                  <w:r w:rsidRPr="00387DF7">
                    <w:rPr>
                      <w:rFonts w:ascii="Arial" w:eastAsia="SimSun" w:hAnsi="Arial" w:cs="Arial"/>
                      <w:sz w:val="18"/>
                      <w:lang w:val="en-US" w:eastAsia="ko-KR"/>
                    </w:rPr>
                    <w:t>9.2.54</w:t>
                  </w:r>
                </w:p>
              </w:tc>
              <w:tc>
                <w:tcPr>
                  <w:tcW w:w="1730" w:type="dxa"/>
                  <w:tcBorders>
                    <w:top w:val="single" w:sz="4" w:space="0" w:color="auto"/>
                    <w:left w:val="single" w:sz="4" w:space="0" w:color="auto"/>
                    <w:bottom w:val="single" w:sz="4" w:space="0" w:color="auto"/>
                    <w:right w:val="single" w:sz="4" w:space="0" w:color="auto"/>
                  </w:tcBorders>
                </w:tcPr>
                <w:p w14:paraId="4C763E49"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6F404651"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c>
                <w:tcPr>
                  <w:tcW w:w="1078" w:type="dxa"/>
                  <w:tcBorders>
                    <w:top w:val="single" w:sz="4" w:space="0" w:color="auto"/>
                    <w:left w:val="single" w:sz="4" w:space="0" w:color="auto"/>
                    <w:bottom w:val="single" w:sz="4" w:space="0" w:color="auto"/>
                    <w:right w:val="single" w:sz="4" w:space="0" w:color="auto"/>
                  </w:tcBorders>
                </w:tcPr>
                <w:p w14:paraId="0FD67C6D"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p>
              </w:tc>
            </w:tr>
            <w:tr w:rsidR="0010355E" w:rsidRPr="00387DF7" w14:paraId="35975E4D" w14:textId="77777777" w:rsidTr="0010355E">
              <w:tc>
                <w:tcPr>
                  <w:tcW w:w="2161" w:type="dxa"/>
                  <w:tcBorders>
                    <w:top w:val="single" w:sz="4" w:space="0" w:color="auto"/>
                    <w:left w:val="single" w:sz="4" w:space="0" w:color="auto"/>
                    <w:bottom w:val="single" w:sz="4" w:space="0" w:color="auto"/>
                    <w:right w:val="single" w:sz="4" w:space="0" w:color="auto"/>
                  </w:tcBorders>
                  <w:hideMark/>
                </w:tcPr>
                <w:p w14:paraId="1318B23B"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zh-CN"/>
                    </w:rPr>
                    <w:t>SRS Frequency</w:t>
                  </w:r>
                </w:p>
              </w:tc>
              <w:tc>
                <w:tcPr>
                  <w:tcW w:w="1078" w:type="dxa"/>
                  <w:tcBorders>
                    <w:top w:val="single" w:sz="4" w:space="0" w:color="auto"/>
                    <w:left w:val="single" w:sz="4" w:space="0" w:color="auto"/>
                    <w:bottom w:val="single" w:sz="4" w:space="0" w:color="auto"/>
                    <w:right w:val="single" w:sz="4" w:space="0" w:color="auto"/>
                  </w:tcBorders>
                  <w:hideMark/>
                </w:tcPr>
                <w:p w14:paraId="357A325D"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2BEAE4B7"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p>
              </w:tc>
              <w:tc>
                <w:tcPr>
                  <w:tcW w:w="1515" w:type="dxa"/>
                  <w:tcBorders>
                    <w:top w:val="single" w:sz="4" w:space="0" w:color="auto"/>
                    <w:left w:val="single" w:sz="4" w:space="0" w:color="auto"/>
                    <w:bottom w:val="single" w:sz="4" w:space="0" w:color="auto"/>
                    <w:right w:val="single" w:sz="4" w:space="0" w:color="auto"/>
                  </w:tcBorders>
                  <w:hideMark/>
                </w:tcPr>
                <w:p w14:paraId="6D550C88" w14:textId="77777777" w:rsidR="0010355E" w:rsidRPr="00387DF7" w:rsidRDefault="0010355E" w:rsidP="0010355E">
                  <w:pPr>
                    <w:keepNext/>
                    <w:keepLines/>
                    <w:overflowPunct w:val="0"/>
                    <w:autoSpaceDE w:val="0"/>
                    <w:autoSpaceDN w:val="0"/>
                    <w:adjustRightInd w:val="0"/>
                    <w:rPr>
                      <w:rFonts w:ascii="Arial" w:eastAsia="SimSun" w:hAnsi="Arial" w:cs="Arial"/>
                      <w:sz w:val="18"/>
                      <w:lang w:val="en-US" w:eastAsia="ko-KR"/>
                    </w:rPr>
                  </w:pPr>
                  <w:r w:rsidRPr="00387DF7">
                    <w:rPr>
                      <w:rFonts w:ascii="Arial" w:eastAsia="SimSun" w:hAnsi="Arial" w:cs="Arial"/>
                      <w:sz w:val="18"/>
                      <w:lang w:val="en-US" w:eastAsia="ko-KR"/>
                    </w:rPr>
                    <w:t>INTEGER(0..3279165)</w:t>
                  </w:r>
                </w:p>
              </w:tc>
              <w:tc>
                <w:tcPr>
                  <w:tcW w:w="1730" w:type="dxa"/>
                  <w:tcBorders>
                    <w:top w:val="single" w:sz="4" w:space="0" w:color="auto"/>
                    <w:left w:val="single" w:sz="4" w:space="0" w:color="auto"/>
                    <w:bottom w:val="single" w:sz="4" w:space="0" w:color="auto"/>
                    <w:right w:val="single" w:sz="4" w:space="0" w:color="auto"/>
                  </w:tcBorders>
                  <w:hideMark/>
                </w:tcPr>
                <w:p w14:paraId="72CEA541" w14:textId="77777777" w:rsidR="0010355E" w:rsidRPr="00387DF7" w:rsidRDefault="0010355E" w:rsidP="0010355E">
                  <w:pPr>
                    <w:keepNext/>
                    <w:keepLines/>
                    <w:overflowPunct w:val="0"/>
                    <w:autoSpaceDE w:val="0"/>
                    <w:autoSpaceDN w:val="0"/>
                    <w:adjustRightInd w:val="0"/>
                    <w:rPr>
                      <w:rFonts w:ascii="Arial" w:eastAsia="SimSun" w:hAnsi="Arial" w:cs="Arial"/>
                      <w:bCs/>
                      <w:sz w:val="18"/>
                      <w:lang w:val="en-US" w:eastAsia="zh-CN"/>
                    </w:rPr>
                  </w:pPr>
                  <w:r w:rsidRPr="00387DF7">
                    <w:rPr>
                      <w:rFonts w:ascii="Arial" w:eastAsia="SimSun" w:hAnsi="Arial" w:cs="Arial"/>
                      <w:sz w:val="18"/>
                      <w:lang w:val="en-US" w:eastAsia="ko-KR"/>
                    </w:rPr>
                    <w:t>NR ARFCN</w:t>
                  </w:r>
                  <w:r w:rsidRPr="00387DF7">
                    <w:rPr>
                      <w:rFonts w:ascii="Arial" w:eastAsia="SimSun" w:hAnsi="Arial" w:cs="Arial"/>
                      <w:bCs/>
                      <w:sz w:val="18"/>
                      <w:lang w:val="en-US" w:eastAsia="zh-CN"/>
                    </w:rPr>
                    <w:t xml:space="preserve"> </w:t>
                  </w:r>
                </w:p>
                <w:p w14:paraId="7CA6A585" w14:textId="77777777" w:rsidR="0010355E" w:rsidRPr="00387DF7" w:rsidRDefault="0010355E" w:rsidP="0010355E">
                  <w:pPr>
                    <w:keepNext/>
                    <w:keepLines/>
                    <w:overflowPunct w:val="0"/>
                    <w:autoSpaceDE w:val="0"/>
                    <w:autoSpaceDN w:val="0"/>
                    <w:adjustRightInd w:val="0"/>
                    <w:rPr>
                      <w:rFonts w:ascii="Arial" w:eastAsia="SimSun" w:hAnsi="Arial" w:cs="Arial"/>
                      <w:sz w:val="18"/>
                      <w:szCs w:val="18"/>
                      <w:lang w:val="en-US" w:eastAsia="ko-KR"/>
                    </w:rPr>
                  </w:pPr>
                  <w:r w:rsidRPr="00387DF7">
                    <w:rPr>
                      <w:rFonts w:ascii="Arial" w:eastAsia="SimSun" w:hAnsi="Arial" w:cs="Arial"/>
                      <w:bCs/>
                      <w:sz w:val="18"/>
                      <w:lang w:val="en-US" w:eastAsia="zh-CN"/>
                    </w:rPr>
                    <w:t>The carrier frequency of SRS transmission bandwidth.</w:t>
                  </w:r>
                </w:p>
              </w:tc>
              <w:tc>
                <w:tcPr>
                  <w:tcW w:w="1078" w:type="dxa"/>
                  <w:tcBorders>
                    <w:top w:val="single" w:sz="4" w:space="0" w:color="auto"/>
                    <w:left w:val="single" w:sz="4" w:space="0" w:color="auto"/>
                    <w:bottom w:val="single" w:sz="4" w:space="0" w:color="auto"/>
                    <w:right w:val="single" w:sz="4" w:space="0" w:color="auto"/>
                  </w:tcBorders>
                  <w:hideMark/>
                </w:tcPr>
                <w:p w14:paraId="2028E9B6"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r w:rsidRPr="00387DF7">
                    <w:rPr>
                      <w:rFonts w:ascii="Arial" w:eastAsia="SimSun" w:hAnsi="Arial" w:cs="Arial"/>
                      <w:sz w:val="18"/>
                      <w:lang w:val="en-US"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5C9AB179" w14:textId="77777777" w:rsidR="0010355E" w:rsidRPr="00387DF7" w:rsidRDefault="0010355E" w:rsidP="0010355E">
                  <w:pPr>
                    <w:keepNext/>
                    <w:keepLines/>
                    <w:overflowPunct w:val="0"/>
                    <w:autoSpaceDE w:val="0"/>
                    <w:autoSpaceDN w:val="0"/>
                    <w:adjustRightInd w:val="0"/>
                    <w:jc w:val="center"/>
                    <w:rPr>
                      <w:rFonts w:ascii="Arial" w:eastAsia="SimSun" w:hAnsi="Arial" w:cs="Arial"/>
                      <w:sz w:val="18"/>
                      <w:szCs w:val="18"/>
                      <w:lang w:val="en-US" w:eastAsia="ko-KR"/>
                    </w:rPr>
                  </w:pPr>
                  <w:r w:rsidRPr="00387DF7">
                    <w:rPr>
                      <w:rFonts w:ascii="Arial" w:eastAsia="SimSun" w:hAnsi="Arial" w:cs="Arial"/>
                      <w:sz w:val="18"/>
                      <w:lang w:val="en-US" w:eastAsia="zh-CN"/>
                    </w:rPr>
                    <w:t>ignore</w:t>
                  </w:r>
                </w:p>
              </w:tc>
            </w:tr>
          </w:tbl>
          <w:p w14:paraId="0B0986AB" w14:textId="77777777" w:rsidR="0010355E" w:rsidRPr="00387DF7" w:rsidRDefault="0010355E" w:rsidP="0010355E">
            <w:pPr>
              <w:overflowPunct w:val="0"/>
              <w:autoSpaceDE w:val="0"/>
              <w:autoSpaceDN w:val="0"/>
              <w:adjustRightInd w:val="0"/>
              <w:spacing w:after="180"/>
              <w:rPr>
                <w:rFonts w:eastAsia="SimSun"/>
                <w:bCs/>
                <w:lang w:val="en-US" w:eastAsia="ko-KR"/>
              </w:rPr>
            </w:pPr>
          </w:p>
          <w:p w14:paraId="4F07BFC4" w14:textId="77777777" w:rsidR="0010355E" w:rsidRPr="00387DF7" w:rsidRDefault="0010355E" w:rsidP="0010355E">
            <w:pPr>
              <w:spacing w:after="180"/>
              <w:jc w:val="both"/>
              <w:rPr>
                <w:lang w:val="en-US" w:eastAsia="zh-CN"/>
              </w:rPr>
            </w:pPr>
          </w:p>
        </w:tc>
      </w:tr>
    </w:tbl>
    <w:p w14:paraId="52DA25CA" w14:textId="77777777" w:rsidR="0010355E" w:rsidRPr="00387DF7" w:rsidRDefault="0010355E" w:rsidP="0010355E">
      <w:pPr>
        <w:spacing w:after="180"/>
        <w:jc w:val="both"/>
        <w:rPr>
          <w:lang w:val="en-US" w:eastAsia="zh-CN"/>
        </w:rPr>
      </w:pPr>
    </w:p>
    <w:p w14:paraId="30FE507F" w14:textId="3069465C" w:rsidR="0010355E" w:rsidRPr="00387DF7" w:rsidRDefault="0010355E" w:rsidP="0010355E">
      <w:pPr>
        <w:spacing w:after="180"/>
        <w:jc w:val="both"/>
        <w:rPr>
          <w:lang w:val="en-US" w:eastAsia="zh-CN"/>
        </w:rPr>
      </w:pPr>
      <w:r w:rsidRPr="00387DF7">
        <w:rPr>
          <w:lang w:val="en-US" w:eastAsia="zh-CN"/>
        </w:rPr>
        <w:t xml:space="preserve">The periodicity </w:t>
      </w:r>
      <w:r w:rsidR="00387DF7" w:rsidRPr="00387DF7">
        <w:rPr>
          <w:lang w:val="en-US" w:eastAsia="zh-CN"/>
        </w:rPr>
        <w:t>information</w:t>
      </w:r>
      <w:r w:rsidRPr="00387DF7">
        <w:rPr>
          <w:lang w:val="en-US" w:eastAsia="zh-CN"/>
        </w:rPr>
        <w:t xml:space="preserve"> was introduced in RAN3#109 by [2] and the spatial relation information was introduced in RAN3#108 by [3]. Both information is per SRS resource set level. It is not</w:t>
      </w:r>
      <w:r w:rsidR="00604869" w:rsidRPr="00387DF7">
        <w:rPr>
          <w:lang w:val="en-US" w:eastAsia="zh-CN"/>
        </w:rPr>
        <w:t>a</w:t>
      </w:r>
      <w:r w:rsidRPr="00387DF7">
        <w:rPr>
          <w:lang w:val="en-US" w:eastAsia="zh-CN"/>
        </w:rPr>
        <w:t xml:space="preserve">ble that the periodicity information include a </w:t>
      </w:r>
      <w:r w:rsidR="00604869" w:rsidRPr="00387DF7">
        <w:rPr>
          <w:lang w:val="en-US" w:eastAsia="zh-CN"/>
        </w:rPr>
        <w:t xml:space="preserve">periodicity list, which enables the LMF to suggest multiple </w:t>
      </w:r>
      <w:r w:rsidR="00387DF7" w:rsidRPr="00387DF7">
        <w:rPr>
          <w:lang w:val="en-US" w:eastAsia="zh-CN"/>
        </w:rPr>
        <w:t>perio</w:t>
      </w:r>
      <w:r w:rsidR="00387DF7">
        <w:rPr>
          <w:lang w:val="en-US" w:eastAsia="zh-CN"/>
        </w:rPr>
        <w:t>d</w:t>
      </w:r>
      <w:r w:rsidR="00387DF7" w:rsidRPr="00387DF7">
        <w:rPr>
          <w:lang w:val="en-US" w:eastAsia="zh-CN"/>
        </w:rPr>
        <w:t>i</w:t>
      </w:r>
      <w:r w:rsidR="00387DF7">
        <w:rPr>
          <w:lang w:val="en-US" w:eastAsia="zh-CN"/>
        </w:rPr>
        <w:t>ci</w:t>
      </w:r>
      <w:r w:rsidR="00387DF7" w:rsidRPr="00387DF7">
        <w:rPr>
          <w:lang w:val="en-US" w:eastAsia="zh-CN"/>
        </w:rPr>
        <w:t xml:space="preserve">ty </w:t>
      </w:r>
      <w:r w:rsidR="00604869" w:rsidRPr="00387DF7">
        <w:rPr>
          <w:lang w:val="en-US" w:eastAsia="zh-CN"/>
        </w:rPr>
        <w:t xml:space="preserve">for </w:t>
      </w:r>
      <w:r w:rsidR="00387DF7" w:rsidRPr="00387DF7">
        <w:rPr>
          <w:lang w:val="en-US" w:eastAsia="zh-CN"/>
        </w:rPr>
        <w:t>multiple</w:t>
      </w:r>
      <w:r w:rsidR="00604869" w:rsidRPr="00387DF7">
        <w:rPr>
          <w:lang w:val="en-US" w:eastAsia="zh-CN"/>
        </w:rPr>
        <w:t xml:space="preserve"> SRS resource set. It is then the gNB’s decision the periodicity for each SRS resource. There is no issue for the periodicity information suggestion and no need for any enhancements.</w:t>
      </w:r>
    </w:p>
    <w:p w14:paraId="057F9742" w14:textId="51BD0BB7" w:rsidR="00604869" w:rsidRPr="00387DF7" w:rsidRDefault="00604869" w:rsidP="0010355E">
      <w:pPr>
        <w:spacing w:after="180"/>
        <w:jc w:val="both"/>
        <w:rPr>
          <w:b/>
          <w:lang w:val="en-US" w:eastAsia="zh-CN"/>
        </w:rPr>
      </w:pPr>
      <w:r w:rsidRPr="00387DF7">
        <w:rPr>
          <w:b/>
          <w:lang w:val="en-US" w:eastAsia="zh-CN"/>
        </w:rPr>
        <w:t xml:space="preserve">Observation 1: The periodicity list information in the </w:t>
      </w:r>
      <w:r w:rsidRPr="00387DF7">
        <w:rPr>
          <w:b/>
          <w:i/>
          <w:lang w:val="en-US"/>
        </w:rPr>
        <w:t>Requested SRS Transmission Characteristics</w:t>
      </w:r>
      <w:r w:rsidRPr="00387DF7">
        <w:rPr>
          <w:b/>
          <w:lang w:val="en-US"/>
        </w:rPr>
        <w:t xml:space="preserve"> IE</w:t>
      </w:r>
      <w:r w:rsidRPr="00387DF7">
        <w:rPr>
          <w:b/>
          <w:lang w:val="en-US" w:eastAsia="zh-CN"/>
        </w:rPr>
        <w:t xml:space="preserve"> enables the LMF to suggest multiple perio</w:t>
      </w:r>
      <w:r w:rsidR="00387DF7">
        <w:rPr>
          <w:b/>
          <w:lang w:val="en-US" w:eastAsia="zh-CN"/>
        </w:rPr>
        <w:t>di</w:t>
      </w:r>
      <w:r w:rsidRPr="00387DF7">
        <w:rPr>
          <w:b/>
          <w:lang w:val="en-US" w:eastAsia="zh-CN"/>
        </w:rPr>
        <w:t xml:space="preserve">city for </w:t>
      </w:r>
      <w:r w:rsidR="00387DF7" w:rsidRPr="00387DF7">
        <w:rPr>
          <w:b/>
          <w:lang w:val="en-US" w:eastAsia="zh-CN"/>
        </w:rPr>
        <w:t>multiple</w:t>
      </w:r>
      <w:r w:rsidRPr="00387DF7">
        <w:rPr>
          <w:b/>
          <w:lang w:val="en-US" w:eastAsia="zh-CN"/>
        </w:rPr>
        <w:t xml:space="preserve"> SRS resource set.</w:t>
      </w:r>
    </w:p>
    <w:p w14:paraId="1D04880D" w14:textId="5C775295" w:rsidR="0010355E" w:rsidRPr="00387DF7" w:rsidRDefault="00604869" w:rsidP="0010355E">
      <w:pPr>
        <w:spacing w:after="180"/>
        <w:jc w:val="both"/>
        <w:rPr>
          <w:lang w:val="en-US" w:eastAsia="zh-CN"/>
        </w:rPr>
      </w:pPr>
      <w:r w:rsidRPr="00387DF7">
        <w:rPr>
          <w:lang w:val="en-US" w:eastAsia="zh-CN"/>
        </w:rPr>
        <w:t xml:space="preserve">For the spatial relation </w:t>
      </w:r>
      <w:r w:rsidR="00F04B46" w:rsidRPr="00387DF7">
        <w:rPr>
          <w:lang w:val="en-US" w:eastAsia="zh-CN"/>
        </w:rPr>
        <w:t xml:space="preserve">information, it is used as a recommendation to the serving gNB to assist SRS configuration, according to [3]. The LMF cannot decide how to configure UE sending SRS but only can make the </w:t>
      </w:r>
      <w:r w:rsidR="00387DF7" w:rsidRPr="00387DF7">
        <w:rPr>
          <w:lang w:val="en-US" w:eastAsia="zh-CN"/>
        </w:rPr>
        <w:t>recommendations</w:t>
      </w:r>
      <w:r w:rsidR="00F04B46" w:rsidRPr="00387DF7">
        <w:rPr>
          <w:lang w:val="en-US" w:eastAsia="zh-CN"/>
        </w:rPr>
        <w:t xml:space="preserve">. Also, the LMF does not have enough information for the configuration of each SRS resource. The spatial relation information per SRS resource set is already enough for assisting the serving gNB to configure UE sending SRS. It was an intended design in Release 16. </w:t>
      </w:r>
    </w:p>
    <w:p w14:paraId="515278AD" w14:textId="68A7F591" w:rsidR="00F04B46" w:rsidRPr="00387DF7" w:rsidRDefault="00F04B46" w:rsidP="0010355E">
      <w:pPr>
        <w:spacing w:after="180"/>
        <w:jc w:val="both"/>
        <w:rPr>
          <w:b/>
          <w:lang w:val="en-US" w:eastAsia="zh-CN"/>
        </w:rPr>
      </w:pPr>
      <w:r w:rsidRPr="00387DF7">
        <w:rPr>
          <w:b/>
          <w:lang w:val="en-US" w:eastAsia="zh-CN"/>
        </w:rPr>
        <w:t xml:space="preserve">Observation 2: The spatial relation </w:t>
      </w:r>
      <w:r w:rsidR="00387DF7" w:rsidRPr="00387DF7">
        <w:rPr>
          <w:b/>
          <w:lang w:val="en-US" w:eastAsia="zh-CN"/>
        </w:rPr>
        <w:t>information</w:t>
      </w:r>
      <w:r w:rsidRPr="00387DF7">
        <w:rPr>
          <w:b/>
          <w:lang w:val="en-US" w:eastAsia="zh-CN"/>
        </w:rPr>
        <w:t xml:space="preserve"> per SRS resource set is enough for assisting the serving gNB to configure UE sending SRS. It was an intended design in Release 16.</w:t>
      </w:r>
    </w:p>
    <w:p w14:paraId="723049F6" w14:textId="0E84BAE8" w:rsidR="00F04B46" w:rsidRPr="00387DF7" w:rsidRDefault="00F04B46" w:rsidP="0010355E">
      <w:pPr>
        <w:spacing w:after="180"/>
        <w:jc w:val="both"/>
        <w:rPr>
          <w:lang w:val="en-US" w:eastAsia="zh-CN"/>
        </w:rPr>
      </w:pPr>
      <w:r w:rsidRPr="00387DF7">
        <w:rPr>
          <w:lang w:val="en-US" w:eastAsia="zh-CN"/>
        </w:rPr>
        <w:t>Therefore, both IEs in the</w:t>
      </w:r>
      <w:r w:rsidRPr="00387DF7">
        <w:rPr>
          <w:i/>
          <w:lang w:val="en-US" w:eastAsia="zh-CN"/>
        </w:rPr>
        <w:t xml:space="preserve"> Requested SRS Transmission Characteristics</w:t>
      </w:r>
      <w:r w:rsidRPr="00387DF7">
        <w:rPr>
          <w:lang w:val="en-US" w:eastAsia="zh-CN"/>
        </w:rPr>
        <w:t xml:space="preserve"> IE mentioned in the RAN2 LS </w:t>
      </w:r>
      <w:r w:rsidR="00794C1F" w:rsidRPr="00387DF7">
        <w:rPr>
          <w:lang w:val="en-US" w:eastAsia="zh-CN"/>
        </w:rPr>
        <w:t xml:space="preserve">was intended design in </w:t>
      </w:r>
      <w:r w:rsidR="00387DF7" w:rsidRPr="00387DF7">
        <w:rPr>
          <w:lang w:val="en-US" w:eastAsia="zh-CN"/>
        </w:rPr>
        <w:t>Release</w:t>
      </w:r>
      <w:r w:rsidR="00794C1F" w:rsidRPr="00387DF7">
        <w:rPr>
          <w:lang w:val="en-US" w:eastAsia="zh-CN"/>
        </w:rPr>
        <w:t xml:space="preserve"> 16. There is no need for any corrections. We have provided the relay LS [4] and it is proposed to send the reply LS to RAN2 for clarification. </w:t>
      </w:r>
    </w:p>
    <w:p w14:paraId="1C392E52" w14:textId="6FC89F57" w:rsidR="00F46738" w:rsidRPr="00387DF7" w:rsidRDefault="00F46738" w:rsidP="00BB1A3B">
      <w:pPr>
        <w:spacing w:after="180"/>
        <w:jc w:val="both"/>
        <w:rPr>
          <w:b/>
          <w:lang w:val="en-US" w:eastAsia="zh-CN"/>
        </w:rPr>
      </w:pPr>
      <w:r w:rsidRPr="00387DF7">
        <w:rPr>
          <w:rFonts w:eastAsia="SimSun"/>
          <w:b/>
          <w:lang w:val="en-US" w:eastAsia="zh-CN"/>
        </w:rPr>
        <w:t>Proposal 2:</w:t>
      </w:r>
      <w:r w:rsidR="00794C1F" w:rsidRPr="00387DF7">
        <w:rPr>
          <w:rFonts w:eastAsia="SimSun"/>
          <w:b/>
          <w:lang w:val="en-US" w:eastAsia="zh-CN"/>
        </w:rPr>
        <w:t xml:space="preserve"> Agree to send the</w:t>
      </w:r>
      <w:r w:rsidRPr="00387DF7">
        <w:rPr>
          <w:rFonts w:eastAsia="SimSun"/>
          <w:b/>
          <w:lang w:val="en-US" w:eastAsia="zh-CN"/>
        </w:rPr>
        <w:t xml:space="preserve"> reply LS</w:t>
      </w:r>
      <w:r w:rsidR="00794C1F" w:rsidRPr="00387DF7">
        <w:rPr>
          <w:rFonts w:eastAsia="SimSun"/>
          <w:b/>
          <w:lang w:val="en-US" w:eastAsia="zh-CN"/>
        </w:rPr>
        <w:t xml:space="preserve"> to RAN2 to clarify that the IEs are intended design and no correction is needed</w:t>
      </w:r>
      <w:r w:rsidRPr="00387DF7">
        <w:rPr>
          <w:rFonts w:eastAsia="SimSun"/>
          <w:b/>
          <w:lang w:val="en-US" w:eastAsia="zh-CN"/>
        </w:rPr>
        <w:t>.</w:t>
      </w:r>
    </w:p>
    <w:p w14:paraId="768AD84C" w14:textId="77777777" w:rsidR="00503C6D" w:rsidRPr="00387DF7" w:rsidRDefault="00503C6D" w:rsidP="00BB1A3B">
      <w:pPr>
        <w:spacing w:after="180"/>
        <w:jc w:val="both"/>
        <w:rPr>
          <w:rFonts w:eastAsia="SimSun"/>
          <w:b/>
          <w:lang w:val="en-US" w:eastAsia="zh-CN"/>
        </w:rPr>
      </w:pPr>
    </w:p>
    <w:bookmarkEnd w:id="0"/>
    <w:bookmarkEnd w:id="1"/>
    <w:p w14:paraId="18B7876A" w14:textId="7DA2E7A0" w:rsidR="008B2037" w:rsidRPr="00387DF7" w:rsidRDefault="008B2037" w:rsidP="008B2037">
      <w:pPr>
        <w:keepNext/>
        <w:keepLines/>
        <w:pBdr>
          <w:top w:val="single" w:sz="12" w:space="3" w:color="auto"/>
        </w:pBdr>
        <w:spacing w:before="240" w:after="180"/>
        <w:ind w:left="1134" w:hanging="1134"/>
        <w:outlineLvl w:val="0"/>
        <w:rPr>
          <w:rFonts w:ascii="Arial" w:eastAsia="SimSun" w:hAnsi="Arial"/>
          <w:sz w:val="36"/>
          <w:lang w:val="en-US" w:eastAsia="zh-CN"/>
        </w:rPr>
      </w:pPr>
      <w:r w:rsidRPr="00387DF7">
        <w:rPr>
          <w:rFonts w:ascii="Arial" w:eastAsia="SimSun" w:hAnsi="Arial"/>
          <w:sz w:val="36"/>
          <w:lang w:val="en-US" w:eastAsia="zh-CN"/>
        </w:rPr>
        <w:t>3. Conclusion</w:t>
      </w:r>
    </w:p>
    <w:p w14:paraId="53D2B450" w14:textId="77777777" w:rsidR="008B2037" w:rsidRPr="00387DF7" w:rsidRDefault="008B2037" w:rsidP="000D54B1">
      <w:pPr>
        <w:spacing w:after="180"/>
        <w:jc w:val="both"/>
        <w:rPr>
          <w:rFonts w:eastAsia="SimSun"/>
          <w:lang w:val="en-US" w:eastAsia="zh-CN"/>
        </w:rPr>
      </w:pPr>
      <w:r w:rsidRPr="00387DF7">
        <w:rPr>
          <w:rFonts w:eastAsia="SimSun"/>
          <w:lang w:val="en-US" w:eastAsia="zh-CN"/>
        </w:rPr>
        <w:t>Based on the discussion in this paper, we propose the following:</w:t>
      </w:r>
    </w:p>
    <w:p w14:paraId="42A88E49" w14:textId="15031A18" w:rsidR="00794C1F" w:rsidRPr="00387DF7" w:rsidRDefault="00794C1F" w:rsidP="00794C1F">
      <w:pPr>
        <w:spacing w:after="180"/>
        <w:jc w:val="both"/>
        <w:rPr>
          <w:b/>
          <w:lang w:val="en-US" w:eastAsia="zh-CN"/>
        </w:rPr>
      </w:pPr>
      <w:r w:rsidRPr="00387DF7">
        <w:rPr>
          <w:b/>
          <w:lang w:val="en-US" w:eastAsia="zh-CN"/>
        </w:rPr>
        <w:t xml:space="preserve">Observation 1: The periodicity list information in the </w:t>
      </w:r>
      <w:r w:rsidRPr="00387DF7">
        <w:rPr>
          <w:b/>
          <w:i/>
          <w:lang w:val="en-US"/>
        </w:rPr>
        <w:t>Requested SRS Transmission Characteristics</w:t>
      </w:r>
      <w:r w:rsidRPr="00387DF7">
        <w:rPr>
          <w:b/>
          <w:lang w:val="en-US"/>
        </w:rPr>
        <w:t xml:space="preserve"> IE</w:t>
      </w:r>
      <w:r w:rsidRPr="00387DF7">
        <w:rPr>
          <w:b/>
          <w:lang w:val="en-US" w:eastAsia="zh-CN"/>
        </w:rPr>
        <w:t xml:space="preserve"> enables the LMF to suggest multiple perio</w:t>
      </w:r>
      <w:r w:rsidR="00387DF7">
        <w:rPr>
          <w:b/>
          <w:lang w:val="en-US" w:eastAsia="zh-CN"/>
        </w:rPr>
        <w:t>di</w:t>
      </w:r>
      <w:r w:rsidRPr="00387DF7">
        <w:rPr>
          <w:b/>
          <w:lang w:val="en-US" w:eastAsia="zh-CN"/>
        </w:rPr>
        <w:t xml:space="preserve">city for </w:t>
      </w:r>
      <w:r w:rsidR="00387DF7" w:rsidRPr="00387DF7">
        <w:rPr>
          <w:b/>
          <w:lang w:val="en-US" w:eastAsia="zh-CN"/>
        </w:rPr>
        <w:t>multiple</w:t>
      </w:r>
      <w:r w:rsidRPr="00387DF7">
        <w:rPr>
          <w:b/>
          <w:lang w:val="en-US" w:eastAsia="zh-CN"/>
        </w:rPr>
        <w:t xml:space="preserve"> SRS resource set.</w:t>
      </w:r>
    </w:p>
    <w:p w14:paraId="344FF670" w14:textId="330CCCF5" w:rsidR="00794C1F" w:rsidRPr="00387DF7" w:rsidRDefault="00794C1F" w:rsidP="00794C1F">
      <w:pPr>
        <w:spacing w:after="180"/>
        <w:jc w:val="both"/>
        <w:rPr>
          <w:b/>
          <w:lang w:val="en-US" w:eastAsia="zh-CN"/>
        </w:rPr>
      </w:pPr>
      <w:r w:rsidRPr="00387DF7">
        <w:rPr>
          <w:b/>
          <w:lang w:val="en-US" w:eastAsia="zh-CN"/>
        </w:rPr>
        <w:t xml:space="preserve">Observation 2: The spatial relation </w:t>
      </w:r>
      <w:r w:rsidR="00387DF7" w:rsidRPr="00387DF7">
        <w:rPr>
          <w:b/>
          <w:lang w:val="en-US" w:eastAsia="zh-CN"/>
        </w:rPr>
        <w:t>information</w:t>
      </w:r>
      <w:r w:rsidRPr="00387DF7">
        <w:rPr>
          <w:b/>
          <w:lang w:val="en-US" w:eastAsia="zh-CN"/>
        </w:rPr>
        <w:t xml:space="preserve"> per SRS resource set is enough for assisting the serving gNB to configure UE sending SRS. It was an intended design in Release 16.</w:t>
      </w:r>
    </w:p>
    <w:p w14:paraId="010944B3" w14:textId="77777777" w:rsidR="00794C1F" w:rsidRPr="00387DF7" w:rsidRDefault="00794C1F" w:rsidP="00794C1F">
      <w:pPr>
        <w:spacing w:after="180"/>
        <w:jc w:val="both"/>
        <w:rPr>
          <w:b/>
          <w:lang w:val="en-US" w:eastAsia="zh-CN"/>
        </w:rPr>
      </w:pPr>
      <w:r w:rsidRPr="00387DF7">
        <w:rPr>
          <w:rFonts w:eastAsia="SimSun"/>
          <w:b/>
          <w:lang w:val="en-US" w:eastAsia="zh-CN"/>
        </w:rPr>
        <w:t>Proposal 2: Agree to send the reply LS to RAN2 to clarify that the IEs are intended design and no correction is needed.</w:t>
      </w:r>
    </w:p>
    <w:p w14:paraId="26DFD66C" w14:textId="77777777" w:rsidR="002A53FA" w:rsidRPr="00387DF7" w:rsidRDefault="002A53FA" w:rsidP="002A53FA">
      <w:pPr>
        <w:spacing w:after="180"/>
        <w:jc w:val="both"/>
        <w:rPr>
          <w:rFonts w:eastAsia="SimSun"/>
          <w:b/>
          <w:lang w:val="en-US" w:eastAsia="zh-CN"/>
        </w:rPr>
      </w:pPr>
    </w:p>
    <w:p w14:paraId="59AC14D6" w14:textId="77777777" w:rsidR="008B2037" w:rsidRPr="00387DF7" w:rsidRDefault="008B2037" w:rsidP="008B2037">
      <w:pPr>
        <w:keepNext/>
        <w:keepLines/>
        <w:pBdr>
          <w:top w:val="single" w:sz="12" w:space="3" w:color="auto"/>
        </w:pBdr>
        <w:spacing w:before="240" w:after="180"/>
        <w:ind w:left="1134" w:hanging="1134"/>
        <w:outlineLvl w:val="0"/>
        <w:rPr>
          <w:rFonts w:ascii="Arial" w:eastAsia="SimSun" w:hAnsi="Arial"/>
          <w:sz w:val="36"/>
          <w:lang w:val="en-US"/>
        </w:rPr>
      </w:pPr>
      <w:r w:rsidRPr="00387DF7">
        <w:rPr>
          <w:rFonts w:ascii="Arial" w:eastAsia="SimSun" w:hAnsi="Arial"/>
          <w:sz w:val="36"/>
          <w:lang w:val="en-US"/>
        </w:rPr>
        <w:lastRenderedPageBreak/>
        <w:t>4. Reference</w:t>
      </w:r>
    </w:p>
    <w:p w14:paraId="264AA6A2" w14:textId="537BD3F7" w:rsidR="0001711B" w:rsidRPr="00387DF7" w:rsidRDefault="009B00DE" w:rsidP="00AB7960">
      <w:pPr>
        <w:pStyle w:val="ListParagraph"/>
        <w:numPr>
          <w:ilvl w:val="0"/>
          <w:numId w:val="7"/>
        </w:numPr>
        <w:spacing w:afterLines="50" w:after="120"/>
        <w:ind w:firstLineChars="0"/>
        <w:jc w:val="both"/>
        <w:rPr>
          <w:rFonts w:eastAsia="SimSun"/>
          <w:lang w:val="en-US" w:eastAsia="ja-JP"/>
        </w:rPr>
      </w:pPr>
      <w:r w:rsidRPr="00387DF7">
        <w:rPr>
          <w:rFonts w:eastAsia="SimSun"/>
          <w:lang w:val="en-US" w:eastAsia="ja-JP"/>
        </w:rPr>
        <w:t>R2-2108935</w:t>
      </w:r>
      <w:r w:rsidR="00F31132" w:rsidRPr="00387DF7">
        <w:rPr>
          <w:rFonts w:eastAsia="SimSun"/>
          <w:lang w:val="en-US" w:eastAsia="ja-JP"/>
        </w:rPr>
        <w:t xml:space="preserve">, </w:t>
      </w:r>
      <w:r w:rsidRPr="00387DF7">
        <w:rPr>
          <w:rFonts w:eastAsia="SimSun"/>
          <w:lang w:val="en-US" w:eastAsia="ja-JP"/>
        </w:rPr>
        <w:t>LS to RAN3 on the misalignment in SRS configuration.</w:t>
      </w:r>
    </w:p>
    <w:p w14:paraId="507F7DFA" w14:textId="713AA8EC" w:rsidR="009B00DE" w:rsidRPr="00387DF7" w:rsidRDefault="00794C1F" w:rsidP="00794C1F">
      <w:pPr>
        <w:pStyle w:val="ListParagraph"/>
        <w:numPr>
          <w:ilvl w:val="0"/>
          <w:numId w:val="7"/>
        </w:numPr>
        <w:spacing w:afterLines="50" w:after="120"/>
        <w:ind w:firstLineChars="0"/>
        <w:jc w:val="both"/>
        <w:rPr>
          <w:rFonts w:eastAsia="SimSun"/>
          <w:lang w:val="en-US" w:eastAsia="ja-JP"/>
        </w:rPr>
      </w:pPr>
      <w:r w:rsidRPr="00387DF7">
        <w:rPr>
          <w:rFonts w:eastAsia="SimSun"/>
          <w:lang w:val="en-US" w:eastAsia="zh-CN"/>
        </w:rPr>
        <w:t>R3-205146, TP to BL CR TS 38.455: Addition of missing parameters.</w:t>
      </w:r>
    </w:p>
    <w:p w14:paraId="726F5DFE" w14:textId="53BFC38A" w:rsidR="00794C1F" w:rsidRPr="00387DF7" w:rsidRDefault="00794C1F" w:rsidP="00794C1F">
      <w:pPr>
        <w:pStyle w:val="ListParagraph"/>
        <w:numPr>
          <w:ilvl w:val="0"/>
          <w:numId w:val="7"/>
        </w:numPr>
        <w:spacing w:afterLines="50" w:after="120"/>
        <w:ind w:firstLineChars="0"/>
        <w:jc w:val="both"/>
        <w:rPr>
          <w:rFonts w:eastAsia="SimSun"/>
          <w:lang w:val="en-US" w:eastAsia="ja-JP"/>
        </w:rPr>
      </w:pPr>
      <w:r w:rsidRPr="00387DF7">
        <w:rPr>
          <w:rFonts w:eastAsia="SimSun"/>
          <w:lang w:val="en-US" w:eastAsia="zh-CN"/>
        </w:rPr>
        <w:t>R3-204213, Open issues related to SRS configuration procedure.</w:t>
      </w:r>
    </w:p>
    <w:p w14:paraId="7EBD5DB2" w14:textId="1BF68774" w:rsidR="00794C1F" w:rsidRPr="00387DF7" w:rsidRDefault="00215739" w:rsidP="00215739">
      <w:pPr>
        <w:pStyle w:val="ListParagraph"/>
        <w:numPr>
          <w:ilvl w:val="0"/>
          <w:numId w:val="7"/>
        </w:numPr>
        <w:spacing w:afterLines="50" w:after="120"/>
        <w:ind w:firstLineChars="0"/>
        <w:jc w:val="both"/>
        <w:rPr>
          <w:rFonts w:eastAsia="SimSun"/>
          <w:lang w:val="en-US" w:eastAsia="ja-JP"/>
        </w:rPr>
      </w:pPr>
      <w:r>
        <w:rPr>
          <w:rFonts w:eastAsia="SimSun"/>
          <w:lang w:val="en-US" w:eastAsia="zh-CN"/>
        </w:rPr>
        <w:t>R3-215380</w:t>
      </w:r>
      <w:bookmarkStart w:id="7" w:name="_GoBack"/>
      <w:bookmarkEnd w:id="7"/>
      <w:r>
        <w:rPr>
          <w:rFonts w:eastAsia="SimSun"/>
          <w:lang w:val="en-US" w:eastAsia="zh-CN"/>
        </w:rPr>
        <w:t>,</w:t>
      </w:r>
      <w:r w:rsidR="00794C1F" w:rsidRPr="00387DF7">
        <w:rPr>
          <w:rFonts w:eastAsia="SimSun"/>
          <w:lang w:val="en-US" w:eastAsia="zh-CN"/>
        </w:rPr>
        <w:t xml:space="preserve"> reply LS on the misalignment in SRS configuration.</w:t>
      </w:r>
    </w:p>
    <w:p w14:paraId="43B60BDA" w14:textId="77777777" w:rsidR="007D7645" w:rsidRPr="001F323C" w:rsidRDefault="007D7645" w:rsidP="001F323C">
      <w:pPr>
        <w:spacing w:afterLines="50" w:after="120"/>
        <w:jc w:val="both"/>
        <w:rPr>
          <w:rFonts w:eastAsia="MS Mincho"/>
          <w:lang w:val="en-US" w:eastAsia="ja-JP"/>
        </w:rPr>
      </w:pPr>
    </w:p>
    <w:sectPr w:rsidR="007D7645" w:rsidRPr="001F323C" w:rsidSect="00794C1F">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E7D45" w14:textId="77777777" w:rsidR="00F5579C" w:rsidRDefault="00F5579C" w:rsidP="00A81441">
      <w:r>
        <w:separator/>
      </w:r>
    </w:p>
  </w:endnote>
  <w:endnote w:type="continuationSeparator" w:id="0">
    <w:p w14:paraId="23FD1C87" w14:textId="77777777" w:rsidR="00F5579C" w:rsidRDefault="00F5579C"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C6071" w14:textId="77777777" w:rsidR="00F5579C" w:rsidRDefault="00F5579C" w:rsidP="00A81441">
      <w:r>
        <w:separator/>
      </w:r>
    </w:p>
  </w:footnote>
  <w:footnote w:type="continuationSeparator" w:id="0">
    <w:p w14:paraId="745FE144" w14:textId="77777777" w:rsidR="00F5579C" w:rsidRDefault="00F5579C"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SimSun" w:hAnsi="SimSun"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SimSun" w:hAnsi="SimSun" w:hint="default"/>
      </w:rPr>
    </w:lvl>
    <w:lvl w:ilvl="3" w:tplc="2D54697C" w:tentative="1">
      <w:start w:val="1"/>
      <w:numFmt w:val="bullet"/>
      <w:lvlText w:val="•"/>
      <w:lvlJc w:val="left"/>
      <w:pPr>
        <w:tabs>
          <w:tab w:val="num" w:pos="2880"/>
        </w:tabs>
        <w:ind w:left="2880" w:hanging="360"/>
      </w:pPr>
      <w:rPr>
        <w:rFonts w:ascii="SimSun" w:hAnsi="SimSun" w:hint="default"/>
      </w:rPr>
    </w:lvl>
    <w:lvl w:ilvl="4" w:tplc="3C923D14" w:tentative="1">
      <w:start w:val="1"/>
      <w:numFmt w:val="bullet"/>
      <w:lvlText w:val="•"/>
      <w:lvlJc w:val="left"/>
      <w:pPr>
        <w:tabs>
          <w:tab w:val="num" w:pos="3600"/>
        </w:tabs>
        <w:ind w:left="3600" w:hanging="360"/>
      </w:pPr>
      <w:rPr>
        <w:rFonts w:ascii="SimSun" w:hAnsi="SimSun" w:hint="default"/>
      </w:rPr>
    </w:lvl>
    <w:lvl w:ilvl="5" w:tplc="86E8E532" w:tentative="1">
      <w:start w:val="1"/>
      <w:numFmt w:val="bullet"/>
      <w:lvlText w:val="•"/>
      <w:lvlJc w:val="left"/>
      <w:pPr>
        <w:tabs>
          <w:tab w:val="num" w:pos="4320"/>
        </w:tabs>
        <w:ind w:left="4320" w:hanging="360"/>
      </w:pPr>
      <w:rPr>
        <w:rFonts w:ascii="SimSun" w:hAnsi="SimSun" w:hint="default"/>
      </w:rPr>
    </w:lvl>
    <w:lvl w:ilvl="6" w:tplc="52FA9D12" w:tentative="1">
      <w:start w:val="1"/>
      <w:numFmt w:val="bullet"/>
      <w:lvlText w:val="•"/>
      <w:lvlJc w:val="left"/>
      <w:pPr>
        <w:tabs>
          <w:tab w:val="num" w:pos="5040"/>
        </w:tabs>
        <w:ind w:left="5040" w:hanging="360"/>
      </w:pPr>
      <w:rPr>
        <w:rFonts w:ascii="SimSun" w:hAnsi="SimSun" w:hint="default"/>
      </w:rPr>
    </w:lvl>
    <w:lvl w:ilvl="7" w:tplc="297E1586" w:tentative="1">
      <w:start w:val="1"/>
      <w:numFmt w:val="bullet"/>
      <w:lvlText w:val="•"/>
      <w:lvlJc w:val="left"/>
      <w:pPr>
        <w:tabs>
          <w:tab w:val="num" w:pos="5760"/>
        </w:tabs>
        <w:ind w:left="5760" w:hanging="360"/>
      </w:pPr>
      <w:rPr>
        <w:rFonts w:ascii="SimSun" w:hAnsi="SimSun" w:hint="default"/>
      </w:rPr>
    </w:lvl>
    <w:lvl w:ilvl="8" w:tplc="156C4C36" w:tentative="1">
      <w:start w:val="1"/>
      <w:numFmt w:val="bullet"/>
      <w:lvlText w:val="•"/>
      <w:lvlJc w:val="left"/>
      <w:pPr>
        <w:tabs>
          <w:tab w:val="num" w:pos="6480"/>
        </w:tabs>
        <w:ind w:left="6480" w:hanging="360"/>
      </w:pPr>
      <w:rPr>
        <w:rFonts w:ascii="SimSun" w:hAnsi="SimSun" w:hint="default"/>
      </w:rPr>
    </w:lvl>
  </w:abstractNum>
  <w:abstractNum w:abstractNumId="5"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4FB50755"/>
    <w:multiLevelType w:val="hybridMultilevel"/>
    <w:tmpl w:val="0C1033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C5153"/>
    <w:multiLevelType w:val="hybridMultilevel"/>
    <w:tmpl w:val="65168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2"/>
  </w:num>
  <w:num w:numId="2">
    <w:abstractNumId w:val="13"/>
  </w:num>
  <w:num w:numId="3">
    <w:abstractNumId w:val="18"/>
  </w:num>
  <w:num w:numId="4">
    <w:abstractNumId w:val="7"/>
  </w:num>
  <w:num w:numId="5">
    <w:abstractNumId w:val="14"/>
  </w:num>
  <w:num w:numId="6">
    <w:abstractNumId w:val="16"/>
  </w:num>
  <w:num w:numId="7">
    <w:abstractNumId w:val="9"/>
  </w:num>
  <w:num w:numId="8">
    <w:abstractNumId w:val="19"/>
  </w:num>
  <w:num w:numId="9">
    <w:abstractNumId w:val="20"/>
  </w:num>
  <w:num w:numId="10">
    <w:abstractNumId w:val="1"/>
  </w:num>
  <w:num w:numId="11">
    <w:abstractNumId w:val="28"/>
  </w:num>
  <w:num w:numId="12">
    <w:abstractNumId w:val="8"/>
  </w:num>
  <w:num w:numId="13">
    <w:abstractNumId w:val="21"/>
  </w:num>
  <w:num w:numId="14">
    <w:abstractNumId w:val="3"/>
  </w:num>
  <w:num w:numId="15">
    <w:abstractNumId w:val="10"/>
  </w:num>
  <w:num w:numId="16">
    <w:abstractNumId w:val="12"/>
  </w:num>
  <w:num w:numId="17">
    <w:abstractNumId w:val="6"/>
  </w:num>
  <w:num w:numId="18">
    <w:abstractNumId w:val="2"/>
  </w:num>
  <w:num w:numId="19">
    <w:abstractNumId w:val="23"/>
  </w:num>
  <w:num w:numId="20">
    <w:abstractNumId w:val="11"/>
  </w:num>
  <w:num w:numId="21">
    <w:abstractNumId w:val="27"/>
  </w:num>
  <w:num w:numId="22">
    <w:abstractNumId w:val="26"/>
  </w:num>
  <w:num w:numId="23">
    <w:abstractNumId w:val="24"/>
  </w:num>
  <w:num w:numId="24">
    <w:abstractNumId w:val="25"/>
  </w:num>
  <w:num w:numId="25">
    <w:abstractNumId w:val="4"/>
  </w:num>
  <w:num w:numId="26">
    <w:abstractNumId w:val="5"/>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54BF"/>
    <w:rsid w:val="00026AD2"/>
    <w:rsid w:val="00037B9E"/>
    <w:rsid w:val="00053D3F"/>
    <w:rsid w:val="000568A9"/>
    <w:rsid w:val="00060DB4"/>
    <w:rsid w:val="000705E3"/>
    <w:rsid w:val="00075635"/>
    <w:rsid w:val="00083F70"/>
    <w:rsid w:val="00085238"/>
    <w:rsid w:val="00085250"/>
    <w:rsid w:val="0009213B"/>
    <w:rsid w:val="000A277D"/>
    <w:rsid w:val="000A6860"/>
    <w:rsid w:val="000B5EF2"/>
    <w:rsid w:val="000C4591"/>
    <w:rsid w:val="000C7766"/>
    <w:rsid w:val="000C7AD6"/>
    <w:rsid w:val="000D287F"/>
    <w:rsid w:val="000D54B1"/>
    <w:rsid w:val="000D54D6"/>
    <w:rsid w:val="000D5820"/>
    <w:rsid w:val="000D5ECF"/>
    <w:rsid w:val="000F4E43"/>
    <w:rsid w:val="0010355E"/>
    <w:rsid w:val="001332EF"/>
    <w:rsid w:val="00135725"/>
    <w:rsid w:val="00150C80"/>
    <w:rsid w:val="00151B18"/>
    <w:rsid w:val="0015303A"/>
    <w:rsid w:val="001548BE"/>
    <w:rsid w:val="00155A5E"/>
    <w:rsid w:val="00157FBE"/>
    <w:rsid w:val="00171E57"/>
    <w:rsid w:val="0018482B"/>
    <w:rsid w:val="00193461"/>
    <w:rsid w:val="001951AB"/>
    <w:rsid w:val="00195929"/>
    <w:rsid w:val="001A51D0"/>
    <w:rsid w:val="001B096B"/>
    <w:rsid w:val="001B6056"/>
    <w:rsid w:val="001B75AA"/>
    <w:rsid w:val="001C394E"/>
    <w:rsid w:val="001C6DF3"/>
    <w:rsid w:val="001C7A35"/>
    <w:rsid w:val="001C7EE5"/>
    <w:rsid w:val="001D6291"/>
    <w:rsid w:val="001D79C5"/>
    <w:rsid w:val="001E41AD"/>
    <w:rsid w:val="001E7476"/>
    <w:rsid w:val="001E778A"/>
    <w:rsid w:val="001F323C"/>
    <w:rsid w:val="001F690C"/>
    <w:rsid w:val="002015DF"/>
    <w:rsid w:val="0020509D"/>
    <w:rsid w:val="00206527"/>
    <w:rsid w:val="00213128"/>
    <w:rsid w:val="00213C92"/>
    <w:rsid w:val="00214381"/>
    <w:rsid w:val="00215519"/>
    <w:rsid w:val="00215739"/>
    <w:rsid w:val="00216611"/>
    <w:rsid w:val="00234647"/>
    <w:rsid w:val="00234B7E"/>
    <w:rsid w:val="00235076"/>
    <w:rsid w:val="00235ADA"/>
    <w:rsid w:val="0023769B"/>
    <w:rsid w:val="002442BF"/>
    <w:rsid w:val="00247733"/>
    <w:rsid w:val="00260951"/>
    <w:rsid w:val="002630EB"/>
    <w:rsid w:val="00270EE2"/>
    <w:rsid w:val="002720CD"/>
    <w:rsid w:val="00273294"/>
    <w:rsid w:val="00277203"/>
    <w:rsid w:val="00285764"/>
    <w:rsid w:val="002864A4"/>
    <w:rsid w:val="00286536"/>
    <w:rsid w:val="00287F98"/>
    <w:rsid w:val="0029641B"/>
    <w:rsid w:val="002A53FA"/>
    <w:rsid w:val="002A6934"/>
    <w:rsid w:val="002A693B"/>
    <w:rsid w:val="002B2FBD"/>
    <w:rsid w:val="002B30A5"/>
    <w:rsid w:val="002B5794"/>
    <w:rsid w:val="002B5F12"/>
    <w:rsid w:val="002C327A"/>
    <w:rsid w:val="002C4E8A"/>
    <w:rsid w:val="002C6C44"/>
    <w:rsid w:val="002D7FF9"/>
    <w:rsid w:val="002E1F50"/>
    <w:rsid w:val="002F27E7"/>
    <w:rsid w:val="002F469C"/>
    <w:rsid w:val="002F70B3"/>
    <w:rsid w:val="003108A2"/>
    <w:rsid w:val="00313B5A"/>
    <w:rsid w:val="003166A3"/>
    <w:rsid w:val="0031775A"/>
    <w:rsid w:val="00342DF7"/>
    <w:rsid w:val="00345077"/>
    <w:rsid w:val="00351E58"/>
    <w:rsid w:val="00352F8F"/>
    <w:rsid w:val="0037661E"/>
    <w:rsid w:val="0038073E"/>
    <w:rsid w:val="0038165A"/>
    <w:rsid w:val="0038474C"/>
    <w:rsid w:val="00387DF7"/>
    <w:rsid w:val="0039100F"/>
    <w:rsid w:val="0039216E"/>
    <w:rsid w:val="00395FF8"/>
    <w:rsid w:val="003D0BDC"/>
    <w:rsid w:val="003D1636"/>
    <w:rsid w:val="003D4F12"/>
    <w:rsid w:val="003E03FF"/>
    <w:rsid w:val="003E1A66"/>
    <w:rsid w:val="003E6948"/>
    <w:rsid w:val="00400CBC"/>
    <w:rsid w:val="00401113"/>
    <w:rsid w:val="004034E2"/>
    <w:rsid w:val="00404A02"/>
    <w:rsid w:val="004120B7"/>
    <w:rsid w:val="00416F7F"/>
    <w:rsid w:val="0042029F"/>
    <w:rsid w:val="00420E2F"/>
    <w:rsid w:val="00431450"/>
    <w:rsid w:val="00435E58"/>
    <w:rsid w:val="0044039A"/>
    <w:rsid w:val="00445C06"/>
    <w:rsid w:val="00447106"/>
    <w:rsid w:val="00452BEE"/>
    <w:rsid w:val="00455367"/>
    <w:rsid w:val="004572CC"/>
    <w:rsid w:val="00462F13"/>
    <w:rsid w:val="00463675"/>
    <w:rsid w:val="00466753"/>
    <w:rsid w:val="0047327E"/>
    <w:rsid w:val="004772EE"/>
    <w:rsid w:val="00480AF1"/>
    <w:rsid w:val="00481E44"/>
    <w:rsid w:val="004917F2"/>
    <w:rsid w:val="00491FF9"/>
    <w:rsid w:val="0049644C"/>
    <w:rsid w:val="004A066A"/>
    <w:rsid w:val="004A3BD0"/>
    <w:rsid w:val="004B2537"/>
    <w:rsid w:val="004B680F"/>
    <w:rsid w:val="004C7DE0"/>
    <w:rsid w:val="004D10A4"/>
    <w:rsid w:val="004D29B5"/>
    <w:rsid w:val="004E5C69"/>
    <w:rsid w:val="004E6585"/>
    <w:rsid w:val="004F60EA"/>
    <w:rsid w:val="005012BB"/>
    <w:rsid w:val="00503C6D"/>
    <w:rsid w:val="005055C9"/>
    <w:rsid w:val="005056A6"/>
    <w:rsid w:val="00505AF2"/>
    <w:rsid w:val="005109CC"/>
    <w:rsid w:val="00515265"/>
    <w:rsid w:val="00523593"/>
    <w:rsid w:val="005264E3"/>
    <w:rsid w:val="00526E2F"/>
    <w:rsid w:val="00532A72"/>
    <w:rsid w:val="0053783D"/>
    <w:rsid w:val="00540B13"/>
    <w:rsid w:val="005449F0"/>
    <w:rsid w:val="0054558D"/>
    <w:rsid w:val="005538B4"/>
    <w:rsid w:val="005567DA"/>
    <w:rsid w:val="0055690A"/>
    <w:rsid w:val="0056272A"/>
    <w:rsid w:val="00565EB3"/>
    <w:rsid w:val="005706B7"/>
    <w:rsid w:val="00570A65"/>
    <w:rsid w:val="00572C71"/>
    <w:rsid w:val="00573872"/>
    <w:rsid w:val="00573BA2"/>
    <w:rsid w:val="00584A09"/>
    <w:rsid w:val="00584B08"/>
    <w:rsid w:val="00595BF3"/>
    <w:rsid w:val="005961CC"/>
    <w:rsid w:val="005C237F"/>
    <w:rsid w:val="005C44E1"/>
    <w:rsid w:val="005D1466"/>
    <w:rsid w:val="006027B5"/>
    <w:rsid w:val="00604869"/>
    <w:rsid w:val="00622301"/>
    <w:rsid w:val="00627EE8"/>
    <w:rsid w:val="00654743"/>
    <w:rsid w:val="0066210C"/>
    <w:rsid w:val="00667867"/>
    <w:rsid w:val="00670000"/>
    <w:rsid w:val="00670E86"/>
    <w:rsid w:val="006722D9"/>
    <w:rsid w:val="00684D62"/>
    <w:rsid w:val="006A00EB"/>
    <w:rsid w:val="006A1D13"/>
    <w:rsid w:val="006A2578"/>
    <w:rsid w:val="006B32D3"/>
    <w:rsid w:val="006B4932"/>
    <w:rsid w:val="006B6E0A"/>
    <w:rsid w:val="006C5208"/>
    <w:rsid w:val="006C7A53"/>
    <w:rsid w:val="006D657E"/>
    <w:rsid w:val="006E01F5"/>
    <w:rsid w:val="006E02B7"/>
    <w:rsid w:val="006E71F5"/>
    <w:rsid w:val="006F1E87"/>
    <w:rsid w:val="006F3A26"/>
    <w:rsid w:val="0071249D"/>
    <w:rsid w:val="00716A50"/>
    <w:rsid w:val="00724CCB"/>
    <w:rsid w:val="00726FC3"/>
    <w:rsid w:val="007310AF"/>
    <w:rsid w:val="00735BC1"/>
    <w:rsid w:val="00745E58"/>
    <w:rsid w:val="00746323"/>
    <w:rsid w:val="007507B3"/>
    <w:rsid w:val="007519BF"/>
    <w:rsid w:val="00753D7D"/>
    <w:rsid w:val="00754724"/>
    <w:rsid w:val="00757874"/>
    <w:rsid w:val="0076061C"/>
    <w:rsid w:val="00772B93"/>
    <w:rsid w:val="0078177B"/>
    <w:rsid w:val="00785E65"/>
    <w:rsid w:val="00794C1F"/>
    <w:rsid w:val="00795D8B"/>
    <w:rsid w:val="00795ECA"/>
    <w:rsid w:val="007A2065"/>
    <w:rsid w:val="007A279A"/>
    <w:rsid w:val="007A3B63"/>
    <w:rsid w:val="007A74A0"/>
    <w:rsid w:val="007A77C3"/>
    <w:rsid w:val="007B312E"/>
    <w:rsid w:val="007C5716"/>
    <w:rsid w:val="007D096B"/>
    <w:rsid w:val="007D0E74"/>
    <w:rsid w:val="007D7645"/>
    <w:rsid w:val="007E2F36"/>
    <w:rsid w:val="007E31C6"/>
    <w:rsid w:val="007E50CD"/>
    <w:rsid w:val="007F3035"/>
    <w:rsid w:val="007F5819"/>
    <w:rsid w:val="007F65E2"/>
    <w:rsid w:val="007F7D0A"/>
    <w:rsid w:val="0080117D"/>
    <w:rsid w:val="0080543D"/>
    <w:rsid w:val="00806FE8"/>
    <w:rsid w:val="00812E29"/>
    <w:rsid w:val="00813FA7"/>
    <w:rsid w:val="0081618B"/>
    <w:rsid w:val="00820C34"/>
    <w:rsid w:val="00824CBA"/>
    <w:rsid w:val="0083131E"/>
    <w:rsid w:val="00833535"/>
    <w:rsid w:val="008353F6"/>
    <w:rsid w:val="00837271"/>
    <w:rsid w:val="00843A4A"/>
    <w:rsid w:val="00852A3A"/>
    <w:rsid w:val="00852D85"/>
    <w:rsid w:val="0085608A"/>
    <w:rsid w:val="00860216"/>
    <w:rsid w:val="00872052"/>
    <w:rsid w:val="00873F79"/>
    <w:rsid w:val="00874B45"/>
    <w:rsid w:val="00884CEF"/>
    <w:rsid w:val="008866CD"/>
    <w:rsid w:val="00886A3A"/>
    <w:rsid w:val="00890BE4"/>
    <w:rsid w:val="008A3C40"/>
    <w:rsid w:val="008B1178"/>
    <w:rsid w:val="008B2037"/>
    <w:rsid w:val="008D382B"/>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37505"/>
    <w:rsid w:val="00940000"/>
    <w:rsid w:val="00942D93"/>
    <w:rsid w:val="00944E0D"/>
    <w:rsid w:val="00945FEB"/>
    <w:rsid w:val="00946350"/>
    <w:rsid w:val="009477D1"/>
    <w:rsid w:val="0098506B"/>
    <w:rsid w:val="0099005A"/>
    <w:rsid w:val="00992D56"/>
    <w:rsid w:val="00996EDC"/>
    <w:rsid w:val="00997B99"/>
    <w:rsid w:val="009A0059"/>
    <w:rsid w:val="009A0789"/>
    <w:rsid w:val="009A1C1A"/>
    <w:rsid w:val="009B00DE"/>
    <w:rsid w:val="009B081A"/>
    <w:rsid w:val="009B36E4"/>
    <w:rsid w:val="009B5AA6"/>
    <w:rsid w:val="009B65ED"/>
    <w:rsid w:val="009B70F2"/>
    <w:rsid w:val="009B746B"/>
    <w:rsid w:val="009C0F8A"/>
    <w:rsid w:val="009C19A2"/>
    <w:rsid w:val="009C32AD"/>
    <w:rsid w:val="009C3B5C"/>
    <w:rsid w:val="009D0999"/>
    <w:rsid w:val="009D62B0"/>
    <w:rsid w:val="009E158C"/>
    <w:rsid w:val="009F70F8"/>
    <w:rsid w:val="009F7429"/>
    <w:rsid w:val="00A06291"/>
    <w:rsid w:val="00A10493"/>
    <w:rsid w:val="00A236D6"/>
    <w:rsid w:val="00A30162"/>
    <w:rsid w:val="00A317B5"/>
    <w:rsid w:val="00A32D4B"/>
    <w:rsid w:val="00A3567B"/>
    <w:rsid w:val="00A360A4"/>
    <w:rsid w:val="00A44CCB"/>
    <w:rsid w:val="00A5195D"/>
    <w:rsid w:val="00A61FA7"/>
    <w:rsid w:val="00A637D0"/>
    <w:rsid w:val="00A64B82"/>
    <w:rsid w:val="00A65FEA"/>
    <w:rsid w:val="00A66A61"/>
    <w:rsid w:val="00A66AFD"/>
    <w:rsid w:val="00A6766E"/>
    <w:rsid w:val="00A67C48"/>
    <w:rsid w:val="00A81441"/>
    <w:rsid w:val="00A856C3"/>
    <w:rsid w:val="00A86D1C"/>
    <w:rsid w:val="00A91B06"/>
    <w:rsid w:val="00A91FCB"/>
    <w:rsid w:val="00A949C7"/>
    <w:rsid w:val="00A95AC8"/>
    <w:rsid w:val="00A96D34"/>
    <w:rsid w:val="00AA4D9A"/>
    <w:rsid w:val="00AB21B0"/>
    <w:rsid w:val="00AB6DD2"/>
    <w:rsid w:val="00AB7960"/>
    <w:rsid w:val="00AC2181"/>
    <w:rsid w:val="00AC23DB"/>
    <w:rsid w:val="00AD50B2"/>
    <w:rsid w:val="00AE1C52"/>
    <w:rsid w:val="00AE1C5E"/>
    <w:rsid w:val="00B02785"/>
    <w:rsid w:val="00B05463"/>
    <w:rsid w:val="00B07AAA"/>
    <w:rsid w:val="00B07E8F"/>
    <w:rsid w:val="00B11AAF"/>
    <w:rsid w:val="00B13CD7"/>
    <w:rsid w:val="00B14E79"/>
    <w:rsid w:val="00B202C9"/>
    <w:rsid w:val="00B32D76"/>
    <w:rsid w:val="00B36C75"/>
    <w:rsid w:val="00B36FA3"/>
    <w:rsid w:val="00B40E08"/>
    <w:rsid w:val="00B41B4B"/>
    <w:rsid w:val="00B4491E"/>
    <w:rsid w:val="00B4525C"/>
    <w:rsid w:val="00B457FE"/>
    <w:rsid w:val="00B55CAA"/>
    <w:rsid w:val="00B57DAA"/>
    <w:rsid w:val="00B64343"/>
    <w:rsid w:val="00B643F3"/>
    <w:rsid w:val="00B67F6E"/>
    <w:rsid w:val="00B86170"/>
    <w:rsid w:val="00B97AD9"/>
    <w:rsid w:val="00BA0197"/>
    <w:rsid w:val="00BB1959"/>
    <w:rsid w:val="00BB1A3B"/>
    <w:rsid w:val="00BB3E6B"/>
    <w:rsid w:val="00BB6355"/>
    <w:rsid w:val="00BC1C96"/>
    <w:rsid w:val="00BD7DB1"/>
    <w:rsid w:val="00BE3382"/>
    <w:rsid w:val="00BF1945"/>
    <w:rsid w:val="00BF342B"/>
    <w:rsid w:val="00C033EA"/>
    <w:rsid w:val="00C0594A"/>
    <w:rsid w:val="00C0746C"/>
    <w:rsid w:val="00C11B65"/>
    <w:rsid w:val="00C12055"/>
    <w:rsid w:val="00C160DD"/>
    <w:rsid w:val="00C20E8A"/>
    <w:rsid w:val="00C21009"/>
    <w:rsid w:val="00C26A89"/>
    <w:rsid w:val="00C404EE"/>
    <w:rsid w:val="00C5368D"/>
    <w:rsid w:val="00C60907"/>
    <w:rsid w:val="00C62865"/>
    <w:rsid w:val="00C63DEE"/>
    <w:rsid w:val="00C6677B"/>
    <w:rsid w:val="00C672C0"/>
    <w:rsid w:val="00C7275B"/>
    <w:rsid w:val="00C964D9"/>
    <w:rsid w:val="00CA5DB0"/>
    <w:rsid w:val="00CB3397"/>
    <w:rsid w:val="00CB4553"/>
    <w:rsid w:val="00CB45D2"/>
    <w:rsid w:val="00CC132C"/>
    <w:rsid w:val="00CD1967"/>
    <w:rsid w:val="00CD6D78"/>
    <w:rsid w:val="00CF3529"/>
    <w:rsid w:val="00CF689E"/>
    <w:rsid w:val="00D01156"/>
    <w:rsid w:val="00D01E56"/>
    <w:rsid w:val="00D240ED"/>
    <w:rsid w:val="00D271BD"/>
    <w:rsid w:val="00D31006"/>
    <w:rsid w:val="00D33298"/>
    <w:rsid w:val="00D36AFE"/>
    <w:rsid w:val="00D37827"/>
    <w:rsid w:val="00D37BDB"/>
    <w:rsid w:val="00D37F5D"/>
    <w:rsid w:val="00D43F50"/>
    <w:rsid w:val="00D533A9"/>
    <w:rsid w:val="00D57B34"/>
    <w:rsid w:val="00D604DE"/>
    <w:rsid w:val="00D667CB"/>
    <w:rsid w:val="00D676BD"/>
    <w:rsid w:val="00D84951"/>
    <w:rsid w:val="00D8667A"/>
    <w:rsid w:val="00D87C98"/>
    <w:rsid w:val="00D964D6"/>
    <w:rsid w:val="00DA0364"/>
    <w:rsid w:val="00DA3228"/>
    <w:rsid w:val="00DA744B"/>
    <w:rsid w:val="00DB5550"/>
    <w:rsid w:val="00DD0AB0"/>
    <w:rsid w:val="00DE17B4"/>
    <w:rsid w:val="00DE1CAC"/>
    <w:rsid w:val="00DF66E6"/>
    <w:rsid w:val="00E139C1"/>
    <w:rsid w:val="00E1427E"/>
    <w:rsid w:val="00E142FA"/>
    <w:rsid w:val="00E24A66"/>
    <w:rsid w:val="00E430CD"/>
    <w:rsid w:val="00E448DB"/>
    <w:rsid w:val="00E44A3C"/>
    <w:rsid w:val="00E45CF1"/>
    <w:rsid w:val="00E51DF4"/>
    <w:rsid w:val="00E57408"/>
    <w:rsid w:val="00E63B1C"/>
    <w:rsid w:val="00E71F5A"/>
    <w:rsid w:val="00E77974"/>
    <w:rsid w:val="00E832BA"/>
    <w:rsid w:val="00E93BD5"/>
    <w:rsid w:val="00E93CC5"/>
    <w:rsid w:val="00EA28AD"/>
    <w:rsid w:val="00EA4ED2"/>
    <w:rsid w:val="00EA65DC"/>
    <w:rsid w:val="00EB10D7"/>
    <w:rsid w:val="00EB278D"/>
    <w:rsid w:val="00EB5BC5"/>
    <w:rsid w:val="00EC3296"/>
    <w:rsid w:val="00ED54DD"/>
    <w:rsid w:val="00EF2717"/>
    <w:rsid w:val="00EF2EF2"/>
    <w:rsid w:val="00EF4F52"/>
    <w:rsid w:val="00F032DB"/>
    <w:rsid w:val="00F04B46"/>
    <w:rsid w:val="00F04D4D"/>
    <w:rsid w:val="00F10206"/>
    <w:rsid w:val="00F14D7F"/>
    <w:rsid w:val="00F14DB5"/>
    <w:rsid w:val="00F17DBE"/>
    <w:rsid w:val="00F25813"/>
    <w:rsid w:val="00F31132"/>
    <w:rsid w:val="00F31169"/>
    <w:rsid w:val="00F37876"/>
    <w:rsid w:val="00F418C1"/>
    <w:rsid w:val="00F4260C"/>
    <w:rsid w:val="00F457B1"/>
    <w:rsid w:val="00F46738"/>
    <w:rsid w:val="00F51CA9"/>
    <w:rsid w:val="00F5579C"/>
    <w:rsid w:val="00F74EB5"/>
    <w:rsid w:val="00F75D67"/>
    <w:rsid w:val="00F75F2A"/>
    <w:rsid w:val="00F77E19"/>
    <w:rsid w:val="00F82DCF"/>
    <w:rsid w:val="00FA1249"/>
    <w:rsid w:val="00FA4657"/>
    <w:rsid w:val="00FA4815"/>
    <w:rsid w:val="00FA7B90"/>
    <w:rsid w:val="00FB1762"/>
    <w:rsid w:val="00FB1C84"/>
    <w:rsid w:val="00FB541F"/>
    <w:rsid w:val="00FB66FA"/>
    <w:rsid w:val="00FC2ED2"/>
    <w:rsid w:val="00FC4365"/>
    <w:rsid w:val="00FC441D"/>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Normal"/>
    <w:rsid w:val="00AB7960"/>
    <w:pPr>
      <w:spacing w:after="180"/>
      <w:jc w:val="center"/>
    </w:pPr>
    <w:rPr>
      <w:rFonts w:eastAsia="SimSun"/>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 w:type="paragraph" w:styleId="NormalWeb">
    <w:name w:val="Normal (Web)"/>
    <w:basedOn w:val="Normal"/>
    <w:uiPriority w:val="99"/>
    <w:unhideWhenUsed/>
    <w:rsid w:val="003D4F12"/>
    <w:pPr>
      <w:spacing w:before="100" w:beforeAutospacing="1" w:after="100" w:afterAutospacing="1"/>
    </w:pPr>
    <w:rPr>
      <w:rFonts w:eastAsia="Times New Roman"/>
      <w:sz w:val="24"/>
      <w:szCs w:val="24"/>
      <w:lang w:val="aa-ET" w:eastAsia="ja-JP"/>
    </w:rPr>
  </w:style>
  <w:style w:type="character" w:customStyle="1" w:styleId="B1Char">
    <w:name w:val="B1 Char"/>
    <w:qFormat/>
    <w:rsid w:val="009B00D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938098176">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 w:id="1656643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Huawei20211018</cp:lastModifiedBy>
  <cp:revision>3</cp:revision>
  <cp:lastPrinted>2002-04-23T07:10:00Z</cp:lastPrinted>
  <dcterms:created xsi:type="dcterms:W3CDTF">2021-10-21T15:10:00Z</dcterms:created>
  <dcterms:modified xsi:type="dcterms:W3CDTF">2021-10-21T15:11:00Z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(3)IVsTkfrscLvp2hmiYv8EZL/ag2Et2AVqtTyMcE2giYExBFliJjHQTay4wrn2mEAvsh7bLX9w
hvAdwOI6cysStsaOC25hQXigaBnHWWczkJTJkqIWtQw1jIXotBHGT6zsWdWsH3K/LQUFT84r
D50i31isygTDEtogTL+yflgdCaYHbHdOqgocTpq2wFiCTZ8dEXrRYYRnhOViSK7L/i28BjQ1
XSWO9jyXTIHZ2/nuJD</vt:lpwstr>
  </property>
  <property fmtid="{D5CDD505-2E9C-101B-9397-08002B2CF9AE}" pid="3" name="_2015_ms_pID_7253431">
    <vt:lpwstr>+ztnUt5a7nIOH7Xp0/VwvPVKy0ZjlQ9B49yOlat/bbnU5QScSC/P7w
s7LVUjqcIWbgfjOhEk58xEGBYz1V+3klLGcMlio98VMYcnL6UbyTLShMeY8tpFcA7E5guA4j
xAbyaC88NByOm+/Iv+Q8K9FmrIiuRpSvSLrk6FwfCYMSOwpXY1JYzV7dfszyVKVz+Z/CM4iC
dklEb7Hv0ts27aHnLMSNevNN8SBnIlk42rzY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Lg==</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